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9" w:type="dxa"/>
        <w:tblLook w:val="04A0" w:firstRow="1" w:lastRow="0" w:firstColumn="1" w:lastColumn="0" w:noHBand="0" w:noVBand="1"/>
      </w:tblPr>
      <w:tblGrid>
        <w:gridCol w:w="2660"/>
        <w:gridCol w:w="6480"/>
      </w:tblGrid>
      <w:tr w:rsidR="00987DA7" w:rsidRPr="00F00E91" w:rsidTr="00616A4A">
        <w:tc>
          <w:tcPr>
            <w:tcW w:w="2660" w:type="dxa"/>
            <w:shd w:val="clear" w:color="auto" w:fill="auto"/>
          </w:tcPr>
          <w:p w:rsidR="00987DA7" w:rsidRPr="00987DA7" w:rsidRDefault="00987DA7" w:rsidP="00987DA7">
            <w:pPr>
              <w:keepNext/>
              <w:spacing w:after="0" w:line="240" w:lineRule="auto"/>
              <w:jc w:val="center"/>
              <w:outlineLvl w:val="0"/>
              <w:rPr>
                <w:rFonts w:ascii="Times New Roman" w:hAnsi="Times New Roman"/>
                <w:bCs/>
                <w:color w:val="000000"/>
                <w:kern w:val="32"/>
                <w:sz w:val="24"/>
                <w:szCs w:val="24"/>
                <w:lang w:val="ru-RU"/>
              </w:rPr>
            </w:pPr>
            <w:bookmarkStart w:id="0" w:name="_GoBack"/>
            <w:bookmarkEnd w:id="0"/>
          </w:p>
        </w:tc>
        <w:tc>
          <w:tcPr>
            <w:tcW w:w="6480" w:type="dxa"/>
            <w:shd w:val="clear" w:color="auto" w:fill="auto"/>
          </w:tcPr>
          <w:p w:rsidR="00987DA7" w:rsidRPr="00987DA7" w:rsidRDefault="00987DA7" w:rsidP="00E077C7">
            <w:pPr>
              <w:spacing w:after="0" w:line="240" w:lineRule="auto"/>
              <w:ind w:left="317"/>
              <w:rPr>
                <w:rFonts w:ascii="Times New Roman" w:hAnsi="Times New Roman"/>
                <w:sz w:val="24"/>
                <w:szCs w:val="24"/>
                <w:lang w:val="ru-RU"/>
              </w:rPr>
            </w:pPr>
            <w:r w:rsidRPr="00987DA7">
              <w:rPr>
                <w:rFonts w:ascii="Times New Roman" w:hAnsi="Times New Roman"/>
                <w:sz w:val="24"/>
                <w:szCs w:val="24"/>
                <w:lang w:val="ru-RU"/>
              </w:rPr>
              <w:t>УТВЕРЖДЕНО</w:t>
            </w:r>
          </w:p>
          <w:p w:rsidR="00987DA7" w:rsidRPr="00987DA7" w:rsidRDefault="00987DA7" w:rsidP="00E077C7">
            <w:pPr>
              <w:spacing w:after="0" w:line="240" w:lineRule="auto"/>
              <w:ind w:left="317"/>
              <w:rPr>
                <w:rFonts w:ascii="Times New Roman" w:hAnsi="Times New Roman"/>
                <w:sz w:val="24"/>
                <w:szCs w:val="24"/>
                <w:lang w:val="ru-RU"/>
              </w:rPr>
            </w:pPr>
            <w:r w:rsidRPr="00987DA7">
              <w:rPr>
                <w:rFonts w:ascii="Times New Roman" w:hAnsi="Times New Roman"/>
                <w:sz w:val="24"/>
                <w:szCs w:val="24"/>
                <w:lang w:val="ru-RU"/>
              </w:rPr>
              <w:t xml:space="preserve">Наблюдательным советом </w:t>
            </w:r>
          </w:p>
          <w:p w:rsidR="00987DA7" w:rsidRPr="00987DA7" w:rsidRDefault="00987DA7" w:rsidP="00E077C7">
            <w:pPr>
              <w:spacing w:after="0" w:line="240" w:lineRule="auto"/>
              <w:ind w:left="317"/>
              <w:rPr>
                <w:rFonts w:ascii="Times New Roman" w:hAnsi="Times New Roman"/>
                <w:sz w:val="24"/>
                <w:szCs w:val="24"/>
                <w:lang w:val="ru-RU"/>
              </w:rPr>
            </w:pPr>
            <w:r w:rsidRPr="00987DA7">
              <w:rPr>
                <w:rFonts w:ascii="Times New Roman" w:hAnsi="Times New Roman"/>
                <w:sz w:val="24"/>
                <w:szCs w:val="24"/>
                <w:lang w:val="ru-RU"/>
              </w:rPr>
              <w:t>Автономного учреждения физической культуры и спорта Вологодской области «</w:t>
            </w:r>
            <w:r w:rsidR="005C77B2">
              <w:rPr>
                <w:rFonts w:ascii="Times New Roman" w:hAnsi="Times New Roman"/>
                <w:sz w:val="24"/>
                <w:szCs w:val="24"/>
                <w:lang w:val="ru-RU"/>
              </w:rPr>
              <w:t xml:space="preserve">Центр спортивной подготовки» </w:t>
            </w:r>
          </w:p>
          <w:p w:rsidR="00987DA7" w:rsidRPr="00987DA7" w:rsidRDefault="00987DA7" w:rsidP="00E077C7">
            <w:pPr>
              <w:widowControl w:val="0"/>
              <w:tabs>
                <w:tab w:val="left" w:pos="142"/>
              </w:tabs>
              <w:autoSpaceDE w:val="0"/>
              <w:autoSpaceDN w:val="0"/>
              <w:adjustRightInd w:val="0"/>
              <w:spacing w:after="0" w:line="240" w:lineRule="auto"/>
              <w:ind w:left="317"/>
              <w:rPr>
                <w:rFonts w:ascii="Times New Roman" w:hAnsi="Times New Roman"/>
                <w:sz w:val="24"/>
                <w:szCs w:val="24"/>
                <w:lang w:val="ru-RU" w:eastAsia="ru-RU"/>
              </w:rPr>
            </w:pPr>
            <w:r w:rsidRPr="00987DA7">
              <w:rPr>
                <w:rFonts w:ascii="Times New Roman" w:hAnsi="Times New Roman"/>
                <w:bCs/>
                <w:sz w:val="24"/>
                <w:szCs w:val="24"/>
                <w:lang w:val="ru-RU" w:eastAsia="ru-RU"/>
              </w:rPr>
              <w:t>(Протокол зас</w:t>
            </w:r>
            <w:r w:rsidR="005C77B2">
              <w:rPr>
                <w:rFonts w:ascii="Times New Roman" w:hAnsi="Times New Roman"/>
                <w:bCs/>
                <w:sz w:val="24"/>
                <w:szCs w:val="24"/>
                <w:lang w:val="ru-RU" w:eastAsia="ru-RU"/>
              </w:rPr>
              <w:t xml:space="preserve">едания наблюдательного совета № </w:t>
            </w:r>
            <w:r w:rsidR="00C35F4B">
              <w:rPr>
                <w:rFonts w:ascii="Times New Roman" w:hAnsi="Times New Roman"/>
                <w:bCs/>
                <w:sz w:val="24"/>
                <w:szCs w:val="24"/>
                <w:lang w:val="ru-RU" w:eastAsia="ru-RU"/>
              </w:rPr>
              <w:t>60</w:t>
            </w:r>
            <w:r w:rsidRPr="00987DA7">
              <w:rPr>
                <w:rFonts w:ascii="Times New Roman" w:hAnsi="Times New Roman"/>
                <w:bCs/>
                <w:sz w:val="24"/>
                <w:szCs w:val="24"/>
                <w:lang w:val="ru-RU" w:eastAsia="ru-RU"/>
              </w:rPr>
              <w:t xml:space="preserve"> от </w:t>
            </w:r>
            <w:r w:rsidR="00C35F4B">
              <w:rPr>
                <w:rFonts w:ascii="Times New Roman" w:hAnsi="Times New Roman"/>
                <w:bCs/>
                <w:sz w:val="24"/>
                <w:szCs w:val="24"/>
                <w:lang w:val="ru-RU" w:eastAsia="ru-RU"/>
              </w:rPr>
              <w:t>28</w:t>
            </w:r>
            <w:r w:rsidR="00835FB7">
              <w:rPr>
                <w:rFonts w:ascii="Times New Roman" w:hAnsi="Times New Roman"/>
                <w:bCs/>
                <w:sz w:val="24"/>
                <w:szCs w:val="24"/>
                <w:lang w:val="ru-RU" w:eastAsia="ru-RU"/>
              </w:rPr>
              <w:t>.</w:t>
            </w:r>
            <w:r w:rsidR="00DC5688">
              <w:rPr>
                <w:rFonts w:ascii="Times New Roman" w:hAnsi="Times New Roman"/>
                <w:bCs/>
                <w:sz w:val="24"/>
                <w:szCs w:val="24"/>
                <w:lang w:val="ru-RU" w:eastAsia="ru-RU"/>
              </w:rPr>
              <w:t>03</w:t>
            </w:r>
            <w:r w:rsidRPr="00987DA7">
              <w:rPr>
                <w:rFonts w:ascii="Times New Roman" w:hAnsi="Times New Roman"/>
                <w:bCs/>
                <w:sz w:val="24"/>
                <w:szCs w:val="24"/>
                <w:lang w:val="ru-RU" w:eastAsia="ru-RU"/>
              </w:rPr>
              <w:t>.202</w:t>
            </w:r>
            <w:r w:rsidR="00DC5688">
              <w:rPr>
                <w:rFonts w:ascii="Times New Roman" w:hAnsi="Times New Roman"/>
                <w:bCs/>
                <w:sz w:val="24"/>
                <w:szCs w:val="24"/>
                <w:lang w:val="ru-RU" w:eastAsia="ru-RU"/>
              </w:rPr>
              <w:t>2</w:t>
            </w:r>
            <w:r w:rsidRPr="00987DA7">
              <w:rPr>
                <w:rFonts w:ascii="Times New Roman" w:hAnsi="Times New Roman"/>
                <w:bCs/>
                <w:sz w:val="24"/>
                <w:szCs w:val="24"/>
                <w:lang w:val="ru-RU" w:eastAsia="ru-RU"/>
              </w:rPr>
              <w:t xml:space="preserve"> года)</w:t>
            </w:r>
          </w:p>
          <w:p w:rsidR="00987DA7" w:rsidRPr="00987DA7" w:rsidRDefault="00987DA7" w:rsidP="00987DA7">
            <w:pPr>
              <w:keepNext/>
              <w:spacing w:after="0" w:line="240" w:lineRule="auto"/>
              <w:jc w:val="center"/>
              <w:outlineLvl w:val="0"/>
              <w:rPr>
                <w:rFonts w:ascii="Times New Roman" w:hAnsi="Times New Roman"/>
                <w:bCs/>
                <w:color w:val="000000"/>
                <w:kern w:val="32"/>
                <w:sz w:val="24"/>
                <w:szCs w:val="24"/>
                <w:lang w:val="ru-RU"/>
              </w:rPr>
            </w:pPr>
          </w:p>
        </w:tc>
      </w:tr>
    </w:tbl>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987DA7">
      <w:pPr>
        <w:keepNext/>
        <w:spacing w:after="0" w:line="240" w:lineRule="auto"/>
        <w:ind w:left="709"/>
        <w:jc w:val="center"/>
        <w:outlineLvl w:val="0"/>
        <w:rPr>
          <w:rFonts w:ascii="Times New Roman" w:hAnsi="Times New Roman"/>
          <w:bCs/>
          <w:color w:val="000000"/>
          <w:kern w:val="32"/>
          <w:sz w:val="24"/>
          <w:szCs w:val="24"/>
          <w:lang w:val="ru-RU"/>
        </w:rPr>
      </w:pPr>
    </w:p>
    <w:p w:rsidR="00987DA7" w:rsidRPr="00987DA7" w:rsidRDefault="00987DA7" w:rsidP="00E077C7">
      <w:pPr>
        <w:keepNext/>
        <w:spacing w:after="0" w:line="240" w:lineRule="auto"/>
        <w:jc w:val="center"/>
        <w:outlineLvl w:val="0"/>
        <w:rPr>
          <w:rFonts w:ascii="Times New Roman" w:hAnsi="Times New Roman"/>
          <w:b/>
          <w:bCs/>
          <w:color w:val="000000"/>
          <w:kern w:val="32"/>
          <w:sz w:val="24"/>
          <w:szCs w:val="24"/>
          <w:lang w:val="ru-RU"/>
        </w:rPr>
      </w:pPr>
      <w:r w:rsidRPr="00987DA7">
        <w:rPr>
          <w:rFonts w:ascii="Times New Roman" w:hAnsi="Times New Roman"/>
          <w:b/>
          <w:bCs/>
          <w:color w:val="000000"/>
          <w:kern w:val="32"/>
          <w:sz w:val="24"/>
          <w:szCs w:val="24"/>
          <w:lang w:val="ru-RU"/>
        </w:rPr>
        <w:t>ПОЛОЖЕНИЕ</w:t>
      </w:r>
    </w:p>
    <w:p w:rsidR="00987DA7" w:rsidRPr="00987DA7" w:rsidRDefault="00987DA7" w:rsidP="00E077C7">
      <w:pPr>
        <w:keepNext/>
        <w:spacing w:after="0" w:line="240" w:lineRule="auto"/>
        <w:jc w:val="center"/>
        <w:outlineLvl w:val="0"/>
        <w:rPr>
          <w:rFonts w:ascii="Times New Roman" w:hAnsi="Times New Roman"/>
          <w:b/>
          <w:bCs/>
          <w:color w:val="000000"/>
          <w:kern w:val="32"/>
          <w:sz w:val="24"/>
          <w:szCs w:val="24"/>
          <w:lang w:val="ru-RU"/>
        </w:rPr>
      </w:pPr>
      <w:r w:rsidRPr="00987DA7">
        <w:rPr>
          <w:rFonts w:ascii="Times New Roman" w:hAnsi="Times New Roman"/>
          <w:b/>
          <w:bCs/>
          <w:color w:val="000000"/>
          <w:kern w:val="32"/>
          <w:sz w:val="24"/>
          <w:szCs w:val="24"/>
          <w:lang w:val="ru-RU"/>
        </w:rPr>
        <w:t xml:space="preserve"> о закупке товаров, работ, услуг</w:t>
      </w:r>
    </w:p>
    <w:p w:rsidR="00987DA7" w:rsidRPr="00987DA7" w:rsidRDefault="00987DA7" w:rsidP="00987DA7">
      <w:pPr>
        <w:keepNext/>
        <w:spacing w:after="0" w:line="240" w:lineRule="auto"/>
        <w:ind w:left="709"/>
        <w:jc w:val="center"/>
        <w:outlineLvl w:val="0"/>
        <w:rPr>
          <w:rFonts w:ascii="Times New Roman" w:hAnsi="Times New Roman"/>
          <w:b/>
          <w:bCs/>
          <w:color w:val="000000"/>
          <w:kern w:val="32"/>
          <w:sz w:val="24"/>
          <w:szCs w:val="24"/>
          <w:lang w:val="ru-RU"/>
        </w:rPr>
      </w:pPr>
    </w:p>
    <w:p w:rsidR="00987DA7" w:rsidRPr="00987DA7" w:rsidRDefault="00987DA7" w:rsidP="00E077C7">
      <w:pPr>
        <w:keepNext/>
        <w:spacing w:after="0" w:line="240" w:lineRule="auto"/>
        <w:jc w:val="center"/>
        <w:outlineLvl w:val="0"/>
        <w:rPr>
          <w:rFonts w:ascii="Times New Roman" w:hAnsi="Times New Roman"/>
          <w:b/>
          <w:bCs/>
          <w:color w:val="000000"/>
          <w:kern w:val="32"/>
          <w:sz w:val="24"/>
          <w:szCs w:val="24"/>
          <w:lang w:val="ru-RU"/>
        </w:rPr>
      </w:pPr>
      <w:r w:rsidRPr="00987DA7">
        <w:rPr>
          <w:rFonts w:ascii="Times New Roman" w:hAnsi="Times New Roman"/>
          <w:b/>
          <w:bCs/>
          <w:color w:val="000000"/>
          <w:kern w:val="32"/>
          <w:sz w:val="24"/>
          <w:szCs w:val="24"/>
          <w:lang w:val="ru-RU"/>
        </w:rPr>
        <w:t xml:space="preserve">Автономного учреждения физической культуры и спорта Вологодской области </w:t>
      </w:r>
    </w:p>
    <w:p w:rsidR="00987DA7" w:rsidRPr="00987DA7" w:rsidRDefault="005C77B2" w:rsidP="00E077C7">
      <w:pPr>
        <w:jc w:val="center"/>
        <w:rPr>
          <w:rFonts w:ascii="Times New Roman" w:hAnsi="Times New Roman"/>
          <w:b/>
          <w:sz w:val="24"/>
          <w:szCs w:val="24"/>
          <w:lang w:val="ru-RU"/>
        </w:rPr>
      </w:pPr>
      <w:r w:rsidRPr="00987DA7">
        <w:rPr>
          <w:rFonts w:ascii="Times New Roman" w:hAnsi="Times New Roman"/>
          <w:b/>
          <w:sz w:val="24"/>
          <w:szCs w:val="24"/>
          <w:lang w:val="ru-RU"/>
        </w:rPr>
        <w:t>«</w:t>
      </w:r>
      <w:r>
        <w:rPr>
          <w:rFonts w:ascii="Times New Roman" w:hAnsi="Times New Roman"/>
          <w:b/>
          <w:sz w:val="24"/>
          <w:szCs w:val="24"/>
          <w:lang w:val="ru-RU"/>
        </w:rPr>
        <w:t>Центр спортивной подготовки»</w:t>
      </w: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Default="00987DA7" w:rsidP="00987DA7">
      <w:pPr>
        <w:rPr>
          <w:rFonts w:ascii="Times New Roman" w:hAnsi="Times New Roman"/>
          <w:sz w:val="24"/>
          <w:szCs w:val="24"/>
          <w:lang w:val="ru-RU"/>
        </w:rPr>
      </w:pPr>
    </w:p>
    <w:p w:rsidR="00987DA7" w:rsidRPr="00987DA7" w:rsidRDefault="00987DA7" w:rsidP="00987DA7">
      <w:pP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987DA7" w:rsidRDefault="00987DA7" w:rsidP="00987DA7">
      <w:pPr>
        <w:jc w:val="center"/>
        <w:rPr>
          <w:rFonts w:ascii="Times New Roman" w:hAnsi="Times New Roman"/>
          <w:sz w:val="24"/>
          <w:szCs w:val="24"/>
          <w:lang w:val="ru-RU"/>
        </w:rPr>
      </w:pPr>
    </w:p>
    <w:p w:rsidR="005C77B2" w:rsidRDefault="005C77B2" w:rsidP="00987DA7">
      <w:pPr>
        <w:jc w:val="center"/>
        <w:rPr>
          <w:rFonts w:ascii="Times New Roman" w:hAnsi="Times New Roman"/>
          <w:sz w:val="24"/>
          <w:szCs w:val="24"/>
          <w:lang w:val="ru-RU"/>
        </w:rPr>
      </w:pPr>
    </w:p>
    <w:p w:rsidR="005C77B2" w:rsidRPr="00987DA7" w:rsidRDefault="005C77B2" w:rsidP="00987DA7">
      <w:pPr>
        <w:jc w:val="center"/>
        <w:rPr>
          <w:rFonts w:ascii="Times New Roman" w:hAnsi="Times New Roman"/>
          <w:sz w:val="24"/>
          <w:szCs w:val="24"/>
          <w:lang w:val="ru-RU"/>
        </w:rPr>
      </w:pPr>
    </w:p>
    <w:p w:rsidR="00987DA7" w:rsidRPr="00987DA7" w:rsidRDefault="00987DA7" w:rsidP="00987DA7">
      <w:pPr>
        <w:jc w:val="center"/>
        <w:rPr>
          <w:rFonts w:ascii="Times New Roman" w:hAnsi="Times New Roman"/>
          <w:sz w:val="24"/>
          <w:szCs w:val="24"/>
          <w:lang w:val="ru-RU"/>
        </w:rPr>
      </w:pPr>
    </w:p>
    <w:p w:rsidR="00BC07D9" w:rsidRDefault="00987DA7" w:rsidP="006923CB">
      <w:pPr>
        <w:jc w:val="center"/>
        <w:rPr>
          <w:rFonts w:ascii="Times New Roman" w:hAnsi="Times New Roman"/>
          <w:sz w:val="24"/>
          <w:szCs w:val="24"/>
          <w:lang w:val="ru-RU"/>
        </w:rPr>
      </w:pPr>
      <w:r w:rsidRPr="00987DA7">
        <w:rPr>
          <w:rFonts w:ascii="Times New Roman" w:hAnsi="Times New Roman"/>
          <w:sz w:val="24"/>
          <w:szCs w:val="24"/>
          <w:lang w:val="ru-RU"/>
        </w:rPr>
        <w:t>г. Вологда</w:t>
      </w:r>
    </w:p>
    <w:p w:rsidR="00D51DC9" w:rsidRPr="00C35F4B" w:rsidRDefault="009D46A4" w:rsidP="00C35F4B">
      <w:pPr>
        <w:pStyle w:val="1"/>
        <w:widowControl w:val="0"/>
        <w:autoSpaceDE w:val="0"/>
        <w:autoSpaceDN w:val="0"/>
        <w:adjustRightInd w:val="0"/>
        <w:spacing w:before="0" w:after="0" w:line="240" w:lineRule="auto"/>
        <w:ind w:left="0" w:firstLine="709"/>
        <w:rPr>
          <w:sz w:val="24"/>
          <w:szCs w:val="24"/>
          <w:lang w:val="ru-RU"/>
        </w:rPr>
      </w:pPr>
      <w:r w:rsidRPr="00E61799">
        <w:rPr>
          <w:sz w:val="24"/>
          <w:szCs w:val="24"/>
        </w:rPr>
        <w:lastRenderedPageBreak/>
        <w:t>Общие положения</w:t>
      </w:r>
    </w:p>
    <w:p w:rsidR="00D51DC9" w:rsidRPr="00E61799" w:rsidRDefault="00E807D6" w:rsidP="00E13BF6">
      <w:pPr>
        <w:numPr>
          <w:ilvl w:val="0"/>
          <w:numId w:val="1"/>
        </w:numPr>
        <w:tabs>
          <w:tab w:val="clear" w:pos="720"/>
          <w:tab w:val="num" w:pos="0"/>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Настоящее Положение</w:t>
      </w:r>
      <w:r w:rsidR="00E13BF6" w:rsidRPr="00E61799">
        <w:rPr>
          <w:rFonts w:ascii="Times New Roman" w:hAnsi="Times New Roman"/>
          <w:sz w:val="24"/>
          <w:szCs w:val="24"/>
          <w:lang w:val="ru-RU"/>
        </w:rPr>
        <w:t xml:space="preserve"> о закупк</w:t>
      </w:r>
      <w:r w:rsidR="0097361C" w:rsidRPr="00E61799">
        <w:rPr>
          <w:rFonts w:ascii="Times New Roman" w:hAnsi="Times New Roman"/>
          <w:sz w:val="24"/>
          <w:szCs w:val="24"/>
          <w:lang w:val="ru-RU"/>
        </w:rPr>
        <w:t>е</w:t>
      </w:r>
      <w:r w:rsidRPr="00E61799">
        <w:rPr>
          <w:rFonts w:ascii="Times New Roman" w:hAnsi="Times New Roman"/>
          <w:sz w:val="24"/>
          <w:szCs w:val="24"/>
          <w:lang w:val="ru-RU"/>
        </w:rPr>
        <w:t xml:space="preserve"> </w:t>
      </w:r>
      <w:r w:rsidR="00F860BA" w:rsidRPr="00E61799">
        <w:rPr>
          <w:rFonts w:ascii="Times New Roman" w:hAnsi="Times New Roman"/>
          <w:sz w:val="24"/>
          <w:szCs w:val="24"/>
          <w:lang w:val="ru-RU"/>
        </w:rPr>
        <w:t>(далее - П</w:t>
      </w:r>
      <w:r w:rsidR="0097361C" w:rsidRPr="00E61799">
        <w:rPr>
          <w:rFonts w:ascii="Times New Roman" w:hAnsi="Times New Roman"/>
          <w:sz w:val="24"/>
          <w:szCs w:val="24"/>
          <w:lang w:val="ru-RU"/>
        </w:rPr>
        <w:t xml:space="preserve">оложение) </w:t>
      </w:r>
      <w:r w:rsidRPr="00E61799">
        <w:rPr>
          <w:rFonts w:ascii="Times New Roman" w:hAnsi="Times New Roman"/>
          <w:sz w:val="24"/>
          <w:szCs w:val="24"/>
          <w:lang w:val="ru-RU"/>
        </w:rPr>
        <w:t xml:space="preserve">регулирует отношения, связанные с осуществлением закупок </w:t>
      </w:r>
      <w:r w:rsidR="00E13BF6" w:rsidRPr="00E61799">
        <w:rPr>
          <w:rFonts w:ascii="Times New Roman" w:hAnsi="Times New Roman"/>
          <w:sz w:val="24"/>
          <w:szCs w:val="24"/>
          <w:lang w:val="ru-RU"/>
        </w:rPr>
        <w:t xml:space="preserve">в соответствии с Федеральным законом от 18 июля 2011 года № 223-ФЗ «О закупках товаров, работ, услуг отдельными видами юридических лиц» (далее – Федеральный закон № 223 – ФЗ) </w:t>
      </w:r>
      <w:r w:rsidRPr="00E61799">
        <w:rPr>
          <w:rFonts w:ascii="Times New Roman" w:hAnsi="Times New Roman"/>
          <w:sz w:val="24"/>
          <w:szCs w:val="24"/>
          <w:lang w:val="ru-RU"/>
        </w:rPr>
        <w:t xml:space="preserve">для нужд </w:t>
      </w:r>
      <w:r w:rsidR="00E13BF6" w:rsidRPr="00E61799">
        <w:rPr>
          <w:rFonts w:ascii="Times New Roman" w:hAnsi="Times New Roman"/>
          <w:sz w:val="24"/>
          <w:szCs w:val="24"/>
          <w:lang w:val="ru-RU"/>
        </w:rPr>
        <w:t>___________(далее –</w:t>
      </w:r>
      <w:r w:rsidR="00417E99" w:rsidRPr="00E61799">
        <w:rPr>
          <w:rFonts w:ascii="Times New Roman" w:hAnsi="Times New Roman"/>
          <w:sz w:val="24"/>
          <w:szCs w:val="24"/>
          <w:lang w:val="ru-RU"/>
        </w:rPr>
        <w:t xml:space="preserve"> </w:t>
      </w:r>
      <w:r w:rsidR="00DE1644" w:rsidRPr="00E61799">
        <w:rPr>
          <w:rFonts w:ascii="Times New Roman" w:hAnsi="Times New Roman"/>
          <w:sz w:val="24"/>
          <w:szCs w:val="24"/>
          <w:lang w:val="ru-RU"/>
        </w:rPr>
        <w:t>З</w:t>
      </w:r>
      <w:r w:rsidR="00E13BF6" w:rsidRPr="00E61799">
        <w:rPr>
          <w:rFonts w:ascii="Times New Roman" w:hAnsi="Times New Roman"/>
          <w:sz w:val="24"/>
          <w:szCs w:val="24"/>
          <w:lang w:val="ru-RU"/>
        </w:rPr>
        <w:t>аказчик)</w:t>
      </w:r>
      <w:r w:rsidRPr="00E61799">
        <w:rPr>
          <w:rFonts w:ascii="Times New Roman" w:hAnsi="Times New Roman"/>
          <w:sz w:val="24"/>
          <w:szCs w:val="24"/>
          <w:lang w:val="ru-RU"/>
        </w:rPr>
        <w:t xml:space="preserve"> в целях обеспечения своевременного и полного удовлетворения потребностей Заказчика в </w:t>
      </w:r>
      <w:r w:rsidR="00E13BF6" w:rsidRPr="00E61799">
        <w:rPr>
          <w:rFonts w:ascii="Times New Roman" w:hAnsi="Times New Roman"/>
          <w:sz w:val="24"/>
          <w:szCs w:val="24"/>
          <w:lang w:val="ru-RU"/>
        </w:rPr>
        <w:t>товарах, работах, услугах</w:t>
      </w:r>
      <w:r w:rsidRPr="00E61799">
        <w:rPr>
          <w:rFonts w:ascii="Times New Roman" w:hAnsi="Times New Roman"/>
          <w:sz w:val="24"/>
          <w:szCs w:val="24"/>
          <w:lang w:val="ru-RU"/>
        </w:rPr>
        <w:t>, необходим</w:t>
      </w:r>
      <w:r w:rsidR="00DE1644" w:rsidRPr="00E61799">
        <w:rPr>
          <w:rFonts w:ascii="Times New Roman" w:hAnsi="Times New Roman"/>
          <w:sz w:val="24"/>
          <w:szCs w:val="24"/>
          <w:lang w:val="ru-RU"/>
        </w:rPr>
        <w:t>ых</w:t>
      </w:r>
      <w:r w:rsidRPr="00E61799">
        <w:rPr>
          <w:rFonts w:ascii="Times New Roman" w:hAnsi="Times New Roman"/>
          <w:sz w:val="24"/>
          <w:szCs w:val="24"/>
          <w:lang w:val="ru-RU"/>
        </w:rPr>
        <w:t xml:space="preserve"> Заказчику, соответствующего качества и надежности на рыночных условиях, эффективного использовани</w:t>
      </w:r>
      <w:r w:rsidR="00DE1644" w:rsidRPr="00E61799">
        <w:rPr>
          <w:rFonts w:ascii="Times New Roman" w:hAnsi="Times New Roman"/>
          <w:sz w:val="24"/>
          <w:szCs w:val="24"/>
          <w:lang w:val="ru-RU"/>
        </w:rPr>
        <w:t>я</w:t>
      </w:r>
      <w:r w:rsidRPr="00E61799">
        <w:rPr>
          <w:rFonts w:ascii="Times New Roman" w:hAnsi="Times New Roman"/>
          <w:sz w:val="24"/>
          <w:szCs w:val="24"/>
          <w:lang w:val="ru-RU"/>
        </w:rPr>
        <w:t xml:space="preserve"> денежных средств, расширения возможностей участия участников закупки в закупках </w:t>
      </w:r>
      <w:r w:rsidR="006308D5"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процедуре закупки.</w:t>
      </w:r>
    </w:p>
    <w:p w:rsidR="00D51DC9" w:rsidRPr="00E61799" w:rsidRDefault="00F860BA" w:rsidP="00E13BF6">
      <w:pPr>
        <w:widowControl w:val="0"/>
        <w:numPr>
          <w:ilvl w:val="0"/>
          <w:numId w:val="1"/>
        </w:numPr>
        <w:tabs>
          <w:tab w:val="clear" w:pos="720"/>
          <w:tab w:val="num" w:pos="8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Настоящее П</w:t>
      </w:r>
      <w:r w:rsidR="009D46A4" w:rsidRPr="00E61799">
        <w:rPr>
          <w:rFonts w:ascii="Times New Roman" w:hAnsi="Times New Roman"/>
          <w:sz w:val="24"/>
          <w:szCs w:val="24"/>
          <w:lang w:val="ru-RU"/>
        </w:rPr>
        <w:t xml:space="preserve">оложение не распространяется на </w:t>
      </w:r>
      <w:r w:rsidR="00C20727" w:rsidRPr="00E61799">
        <w:rPr>
          <w:rFonts w:ascii="Times New Roman" w:hAnsi="Times New Roman"/>
          <w:sz w:val="24"/>
          <w:szCs w:val="24"/>
          <w:lang w:val="ru-RU"/>
        </w:rPr>
        <w:t>закупки</w:t>
      </w:r>
      <w:r w:rsidR="009D46A4" w:rsidRPr="00E61799">
        <w:rPr>
          <w:rFonts w:ascii="Times New Roman" w:hAnsi="Times New Roman"/>
          <w:sz w:val="24"/>
          <w:szCs w:val="24"/>
          <w:lang w:val="ru-RU"/>
        </w:rPr>
        <w:t>,</w:t>
      </w:r>
      <w:r w:rsidR="00C20727"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указанные в </w:t>
      </w:r>
      <w:r w:rsidR="009D46A4" w:rsidRPr="00E61799">
        <w:rPr>
          <w:rFonts w:ascii="Times New Roman" w:hAnsi="Times New Roman"/>
          <w:sz w:val="24"/>
          <w:szCs w:val="24"/>
          <w:lang w:val="ru-RU"/>
        </w:rPr>
        <w:t>част</w:t>
      </w:r>
      <w:r w:rsidRPr="00E61799">
        <w:rPr>
          <w:rFonts w:ascii="Times New Roman" w:hAnsi="Times New Roman"/>
          <w:sz w:val="24"/>
          <w:szCs w:val="24"/>
          <w:lang w:val="ru-RU"/>
        </w:rPr>
        <w:t>и</w:t>
      </w:r>
      <w:r w:rsidR="009D46A4" w:rsidRPr="00E61799">
        <w:rPr>
          <w:rFonts w:ascii="Times New Roman" w:hAnsi="Times New Roman"/>
          <w:sz w:val="24"/>
          <w:szCs w:val="24"/>
          <w:lang w:val="ru-RU"/>
        </w:rPr>
        <w:t xml:space="preserve"> 4 статьи 1 Федерального закон</w:t>
      </w:r>
      <w:r w:rsidR="00C20727" w:rsidRPr="00E61799">
        <w:rPr>
          <w:rFonts w:ascii="Times New Roman" w:hAnsi="Times New Roman"/>
          <w:sz w:val="24"/>
          <w:szCs w:val="24"/>
          <w:lang w:val="ru-RU"/>
        </w:rPr>
        <w:t>а</w:t>
      </w:r>
      <w:r w:rsidR="009D46A4" w:rsidRPr="00E61799">
        <w:rPr>
          <w:rFonts w:ascii="Times New Roman" w:hAnsi="Times New Roman"/>
          <w:sz w:val="24"/>
          <w:szCs w:val="24"/>
          <w:lang w:val="ru-RU"/>
        </w:rPr>
        <w:t xml:space="preserve"> №</w:t>
      </w:r>
      <w:r w:rsidR="00D21376" w:rsidRPr="00E61799">
        <w:rPr>
          <w:rFonts w:ascii="Times New Roman" w:hAnsi="Times New Roman"/>
          <w:sz w:val="24"/>
          <w:szCs w:val="24"/>
          <w:lang w:val="ru-RU"/>
        </w:rPr>
        <w:t xml:space="preserve"> </w:t>
      </w:r>
      <w:r w:rsidR="009D46A4" w:rsidRPr="00E61799">
        <w:rPr>
          <w:rFonts w:ascii="Times New Roman" w:hAnsi="Times New Roman"/>
          <w:sz w:val="24"/>
          <w:szCs w:val="24"/>
          <w:lang w:val="ru-RU"/>
        </w:rPr>
        <w:t xml:space="preserve">223 – ФЗ. </w:t>
      </w:r>
    </w:p>
    <w:p w:rsidR="00F860BA" w:rsidRPr="00E61799" w:rsidRDefault="00CF28A4" w:rsidP="00042C16">
      <w:pPr>
        <w:widowControl w:val="0"/>
        <w:numPr>
          <w:ilvl w:val="0"/>
          <w:numId w:val="1"/>
        </w:numPr>
        <w:tabs>
          <w:tab w:val="clear" w:pos="720"/>
          <w:tab w:val="num" w:pos="8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w:t>
      </w:r>
      <w:r w:rsidR="00F860BA" w:rsidRPr="00E61799">
        <w:rPr>
          <w:rFonts w:ascii="Times New Roman" w:hAnsi="Times New Roman"/>
          <w:sz w:val="24"/>
          <w:szCs w:val="24"/>
          <w:lang w:val="ru-RU"/>
        </w:rPr>
        <w:t xml:space="preserve">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Российской Федерации,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 </w:t>
      </w:r>
    </w:p>
    <w:p w:rsidR="004A5282" w:rsidRPr="00E61799" w:rsidRDefault="00F860BA" w:rsidP="00042C16">
      <w:pPr>
        <w:widowControl w:val="0"/>
        <w:numPr>
          <w:ilvl w:val="0"/>
          <w:numId w:val="1"/>
        </w:numPr>
        <w:tabs>
          <w:tab w:val="clear" w:pos="720"/>
          <w:tab w:val="num" w:pos="85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Закупочная деятельность З</w:t>
      </w:r>
      <w:r w:rsidR="004A5282" w:rsidRPr="00E61799">
        <w:rPr>
          <w:rFonts w:ascii="Times New Roman" w:hAnsi="Times New Roman"/>
          <w:sz w:val="24"/>
          <w:szCs w:val="24"/>
          <w:lang w:val="ru-RU"/>
        </w:rPr>
        <w:t xml:space="preserve">аказчика осуществляется в соответствии с законодательством Российской Федерации, </w:t>
      </w:r>
      <w:r w:rsidRPr="00E61799">
        <w:rPr>
          <w:rFonts w:ascii="Times New Roman" w:hAnsi="Times New Roman"/>
          <w:sz w:val="24"/>
          <w:szCs w:val="24"/>
          <w:lang w:val="ru-RU"/>
        </w:rPr>
        <w:t>настоящим П</w:t>
      </w:r>
      <w:r w:rsidR="004A5282" w:rsidRPr="00E61799">
        <w:rPr>
          <w:rFonts w:ascii="Times New Roman" w:hAnsi="Times New Roman"/>
          <w:sz w:val="24"/>
          <w:szCs w:val="24"/>
          <w:lang w:val="ru-RU"/>
        </w:rPr>
        <w:t xml:space="preserve">оложением и иными локальными </w:t>
      </w:r>
      <w:r w:rsidRPr="00E61799">
        <w:rPr>
          <w:rFonts w:ascii="Times New Roman" w:hAnsi="Times New Roman"/>
          <w:sz w:val="24"/>
          <w:szCs w:val="24"/>
          <w:lang w:val="ru-RU"/>
        </w:rPr>
        <w:t>правовыми актами</w:t>
      </w:r>
      <w:r w:rsidR="004A5282" w:rsidRPr="00E61799">
        <w:rPr>
          <w:rFonts w:ascii="Times New Roman" w:hAnsi="Times New Roman"/>
          <w:sz w:val="24"/>
          <w:szCs w:val="24"/>
          <w:lang w:val="ru-RU"/>
        </w:rPr>
        <w:t xml:space="preserve"> </w:t>
      </w:r>
      <w:r w:rsidRPr="00E61799">
        <w:rPr>
          <w:rFonts w:ascii="Times New Roman" w:hAnsi="Times New Roman"/>
          <w:sz w:val="24"/>
          <w:szCs w:val="24"/>
          <w:lang w:val="ru-RU"/>
        </w:rPr>
        <w:t>З</w:t>
      </w:r>
      <w:r w:rsidR="004A5282" w:rsidRPr="00E61799">
        <w:rPr>
          <w:rFonts w:ascii="Times New Roman" w:hAnsi="Times New Roman"/>
          <w:sz w:val="24"/>
          <w:szCs w:val="24"/>
          <w:lang w:val="ru-RU"/>
        </w:rPr>
        <w:t>аказчика.</w:t>
      </w:r>
    </w:p>
    <w:p w:rsidR="00B94746" w:rsidRPr="00E61799" w:rsidRDefault="00C8225D" w:rsidP="00B94746">
      <w:pPr>
        <w:widowControl w:val="0"/>
        <w:numPr>
          <w:ilvl w:val="0"/>
          <w:numId w:val="1"/>
        </w:numPr>
        <w:tabs>
          <w:tab w:val="clear" w:pos="720"/>
          <w:tab w:val="num" w:pos="858"/>
        </w:tabs>
        <w:overflowPunct w:val="0"/>
        <w:autoSpaceDE w:val="0"/>
        <w:autoSpaceDN w:val="0"/>
        <w:adjustRightInd w:val="0"/>
        <w:spacing w:after="0" w:line="240" w:lineRule="auto"/>
        <w:ind w:left="0" w:firstLine="709"/>
        <w:jc w:val="both"/>
        <w:rPr>
          <w:rFonts w:ascii="Times New Roman" w:hAnsi="Times New Roman"/>
          <w:sz w:val="24"/>
          <w:szCs w:val="24"/>
          <w:lang w:val="ru-RU" w:eastAsia="ru-RU"/>
        </w:rPr>
      </w:pPr>
      <w:r w:rsidRPr="00E61799">
        <w:rPr>
          <w:rFonts w:ascii="Times New Roman" w:hAnsi="Times New Roman"/>
          <w:sz w:val="24"/>
          <w:szCs w:val="24"/>
          <w:lang w:val="ru-RU"/>
        </w:rPr>
        <w:t xml:space="preserve">Настоящее </w:t>
      </w:r>
      <w:r w:rsidR="00F860BA" w:rsidRPr="00E61799">
        <w:rPr>
          <w:rFonts w:ascii="Times New Roman" w:hAnsi="Times New Roman"/>
          <w:sz w:val="24"/>
          <w:szCs w:val="24"/>
          <w:lang w:val="ru-RU"/>
        </w:rPr>
        <w:t>П</w:t>
      </w:r>
      <w:r w:rsidRPr="00E61799">
        <w:rPr>
          <w:rFonts w:ascii="Times New Roman" w:hAnsi="Times New Roman"/>
          <w:sz w:val="24"/>
          <w:szCs w:val="24"/>
          <w:lang w:val="ru-RU"/>
        </w:rPr>
        <w:t xml:space="preserve">оложение </w:t>
      </w:r>
      <w:r w:rsidR="00E807D6" w:rsidRPr="00E61799">
        <w:rPr>
          <w:rFonts w:ascii="Times New Roman" w:hAnsi="Times New Roman"/>
          <w:sz w:val="24"/>
          <w:szCs w:val="24"/>
          <w:lang w:val="ru-RU"/>
        </w:rPr>
        <w:t>размещ</w:t>
      </w:r>
      <w:r w:rsidR="00F860BA" w:rsidRPr="00E61799">
        <w:rPr>
          <w:rFonts w:ascii="Times New Roman" w:hAnsi="Times New Roman"/>
          <w:sz w:val="24"/>
          <w:szCs w:val="24"/>
          <w:lang w:val="ru-RU"/>
        </w:rPr>
        <w:t>ается</w:t>
      </w:r>
      <w:r w:rsidRPr="00E61799">
        <w:rPr>
          <w:rFonts w:ascii="Times New Roman" w:hAnsi="Times New Roman"/>
          <w:sz w:val="24"/>
          <w:szCs w:val="24"/>
          <w:lang w:val="ru-RU"/>
        </w:rPr>
        <w:t xml:space="preserve"> в </w:t>
      </w:r>
      <w:r w:rsidR="004240AC" w:rsidRPr="00E61799">
        <w:rPr>
          <w:rFonts w:ascii="Times New Roman" w:hAnsi="Times New Roman"/>
          <w:sz w:val="24"/>
          <w:szCs w:val="24"/>
          <w:lang w:val="ru-RU"/>
        </w:rPr>
        <w:t>единой информационной системе</w:t>
      </w:r>
      <w:r w:rsidR="00C6582A" w:rsidRPr="00E61799">
        <w:rPr>
          <w:rFonts w:ascii="Times New Roman" w:hAnsi="Times New Roman"/>
          <w:sz w:val="24"/>
          <w:szCs w:val="24"/>
          <w:lang w:val="ru-RU"/>
        </w:rPr>
        <w:t xml:space="preserve"> в сфере закупок товаров, работ, услуг для обеспечения государственных и муниципальных нужд (далее - ЕИС)</w:t>
      </w:r>
      <w:r w:rsidRPr="00E61799">
        <w:rPr>
          <w:rFonts w:ascii="Times New Roman" w:hAnsi="Times New Roman"/>
          <w:sz w:val="24"/>
          <w:szCs w:val="24"/>
          <w:lang w:val="ru-RU"/>
        </w:rPr>
        <w:t xml:space="preserve"> </w:t>
      </w:r>
      <w:r w:rsidR="00F860BA" w:rsidRPr="00E61799">
        <w:rPr>
          <w:rFonts w:ascii="Times New Roman" w:hAnsi="Times New Roman"/>
          <w:sz w:val="24"/>
          <w:szCs w:val="24"/>
          <w:lang w:val="ru-RU"/>
        </w:rPr>
        <w:t xml:space="preserve">и подлежит применению со дня его размещения. </w:t>
      </w:r>
    </w:p>
    <w:p w:rsidR="00532813" w:rsidRPr="00E61799" w:rsidRDefault="00B94746" w:rsidP="00B94746">
      <w:pPr>
        <w:widowControl w:val="0"/>
        <w:numPr>
          <w:ilvl w:val="0"/>
          <w:numId w:val="1"/>
        </w:numPr>
        <w:tabs>
          <w:tab w:val="clear" w:pos="720"/>
          <w:tab w:val="num" w:pos="858"/>
        </w:tabs>
        <w:overflowPunct w:val="0"/>
        <w:autoSpaceDE w:val="0"/>
        <w:autoSpaceDN w:val="0"/>
        <w:adjustRightInd w:val="0"/>
        <w:spacing w:after="0" w:line="240" w:lineRule="auto"/>
        <w:ind w:left="0" w:firstLine="709"/>
        <w:jc w:val="both"/>
        <w:rPr>
          <w:rFonts w:ascii="Times New Roman" w:hAnsi="Times New Roman"/>
          <w:sz w:val="24"/>
          <w:szCs w:val="24"/>
          <w:lang w:val="ru-RU" w:eastAsia="ru-RU"/>
        </w:rPr>
      </w:pPr>
      <w:r w:rsidRPr="00E61799">
        <w:rPr>
          <w:rFonts w:ascii="Times New Roman" w:hAnsi="Times New Roman"/>
          <w:sz w:val="24"/>
          <w:szCs w:val="24"/>
          <w:lang w:val="ru-RU" w:eastAsia="ru-RU"/>
        </w:rPr>
        <w:t xml:space="preserve">В настоящем Положении </w:t>
      </w:r>
      <w:r w:rsidRPr="00E61799">
        <w:rPr>
          <w:rFonts w:ascii="Times New Roman" w:hAnsi="Times New Roman"/>
          <w:sz w:val="24"/>
          <w:szCs w:val="24"/>
          <w:lang w:val="ru-RU"/>
        </w:rPr>
        <w:t>под термином «</w:t>
      </w:r>
      <w:r w:rsidRPr="00E61799">
        <w:rPr>
          <w:rFonts w:ascii="Times New Roman" w:hAnsi="Times New Roman"/>
          <w:sz w:val="24"/>
          <w:szCs w:val="24"/>
          <w:lang w:val="ru-RU" w:eastAsia="ru-RU"/>
        </w:rPr>
        <w:t xml:space="preserve">эксперт, экспертная организация» </w:t>
      </w:r>
      <w:r w:rsidR="00532813" w:rsidRPr="00E61799">
        <w:rPr>
          <w:rFonts w:ascii="Times New Roman" w:hAnsi="Times New Roman"/>
          <w:sz w:val="24"/>
          <w:szCs w:val="24"/>
          <w:lang w:val="ru-RU" w:eastAsia="ru-RU"/>
        </w:rPr>
        <w:t xml:space="preserve"> </w:t>
      </w:r>
      <w:r w:rsidRPr="00E61799">
        <w:rPr>
          <w:rFonts w:ascii="Times New Roman" w:hAnsi="Times New Roman"/>
          <w:sz w:val="24"/>
          <w:szCs w:val="24"/>
          <w:lang w:val="ru-RU" w:eastAsia="ru-RU"/>
        </w:rPr>
        <w:t>понимается</w:t>
      </w:r>
      <w:r w:rsidR="00532813" w:rsidRPr="00E61799">
        <w:rPr>
          <w:rFonts w:ascii="Times New Roman" w:hAnsi="Times New Roman"/>
          <w:sz w:val="24"/>
          <w:szCs w:val="24"/>
          <w:lang w:val="ru-RU" w:eastAsia="ru-RU"/>
        </w:rPr>
        <w:t xml:space="preserve">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w:t>
      </w:r>
      <w:r w:rsidRPr="00E61799">
        <w:rPr>
          <w:rFonts w:ascii="Times New Roman" w:hAnsi="Times New Roman"/>
          <w:sz w:val="24"/>
          <w:szCs w:val="24"/>
          <w:lang w:val="ru-RU" w:eastAsia="ru-RU"/>
        </w:rPr>
        <w:t>ных заключений по поставленным З</w:t>
      </w:r>
      <w:r w:rsidR="00532813" w:rsidRPr="00E61799">
        <w:rPr>
          <w:rFonts w:ascii="Times New Roman" w:hAnsi="Times New Roman"/>
          <w:sz w:val="24"/>
          <w:szCs w:val="24"/>
          <w:lang w:val="ru-RU" w:eastAsia="ru-RU"/>
        </w:rPr>
        <w:t xml:space="preserve">аказчиком, участником закупки вопросам в случаях, предусмотренных настоящим </w:t>
      </w:r>
      <w:r w:rsidR="00C6582A" w:rsidRPr="00E61799">
        <w:rPr>
          <w:rFonts w:ascii="Times New Roman" w:hAnsi="Times New Roman"/>
          <w:sz w:val="24"/>
          <w:szCs w:val="24"/>
          <w:lang w:val="ru-RU" w:eastAsia="ru-RU"/>
        </w:rPr>
        <w:t>Положением.</w:t>
      </w:r>
    </w:p>
    <w:p w:rsidR="00D51DC9" w:rsidRPr="00C35F4B" w:rsidRDefault="004A5282" w:rsidP="00C35F4B">
      <w:pPr>
        <w:pStyle w:val="1"/>
        <w:widowControl w:val="0"/>
        <w:overflowPunct w:val="0"/>
        <w:autoSpaceDE w:val="0"/>
        <w:autoSpaceDN w:val="0"/>
        <w:adjustRightInd w:val="0"/>
        <w:spacing w:before="0" w:after="0" w:line="240" w:lineRule="auto"/>
        <w:ind w:left="0" w:firstLine="709"/>
        <w:rPr>
          <w:sz w:val="24"/>
          <w:szCs w:val="24"/>
          <w:lang w:val="ru-RU"/>
        </w:rPr>
      </w:pPr>
      <w:bookmarkStart w:id="1" w:name="_Информационное_обеспечение_закупок"/>
      <w:bookmarkEnd w:id="1"/>
      <w:r w:rsidRPr="00E61799">
        <w:rPr>
          <w:sz w:val="24"/>
          <w:szCs w:val="24"/>
        </w:rPr>
        <w:t>Информационное обеспечение закупок</w:t>
      </w:r>
    </w:p>
    <w:p w:rsidR="0097361C" w:rsidRPr="00E61799" w:rsidRDefault="00D21376"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w:t>
      </w:r>
      <w:r w:rsidR="007F08F6" w:rsidRPr="00E61799">
        <w:rPr>
          <w:rFonts w:ascii="Times New Roman" w:hAnsi="Times New Roman"/>
          <w:sz w:val="24"/>
          <w:szCs w:val="24"/>
          <w:lang w:val="ru-RU"/>
        </w:rPr>
        <w:t xml:space="preserve">астоящее Положение и вносимые в него изменения подлежат обязательному размещению  в </w:t>
      </w:r>
      <w:r w:rsidR="004240AC" w:rsidRPr="00E61799">
        <w:rPr>
          <w:rFonts w:ascii="Times New Roman" w:hAnsi="Times New Roman"/>
          <w:sz w:val="24"/>
          <w:szCs w:val="24"/>
          <w:lang w:val="ru-RU"/>
        </w:rPr>
        <w:t>ЕИС</w:t>
      </w:r>
      <w:r w:rsidR="007F08F6" w:rsidRPr="00E61799">
        <w:rPr>
          <w:rFonts w:ascii="Times New Roman" w:hAnsi="Times New Roman"/>
          <w:sz w:val="24"/>
          <w:szCs w:val="24"/>
          <w:lang w:val="ru-RU"/>
        </w:rPr>
        <w:t xml:space="preserve"> не позднее пятнадцати дней со дня их утверждения. </w:t>
      </w:r>
    </w:p>
    <w:p w:rsidR="00D51DC9" w:rsidRPr="00E61799" w:rsidRDefault="007F08F6" w:rsidP="0097361C">
      <w:pPr>
        <w:widowControl w:val="0"/>
        <w:tabs>
          <w:tab w:val="left" w:pos="0"/>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Размещение в </w:t>
      </w:r>
      <w:r w:rsidR="00301DD7" w:rsidRPr="00E61799">
        <w:rPr>
          <w:rFonts w:ascii="Times New Roman" w:hAnsi="Times New Roman"/>
          <w:sz w:val="24"/>
          <w:szCs w:val="24"/>
          <w:lang w:val="ru-RU"/>
        </w:rPr>
        <w:t>ЕИС</w:t>
      </w:r>
      <w:r w:rsidRPr="00E61799">
        <w:rPr>
          <w:rFonts w:ascii="Times New Roman" w:hAnsi="Times New Roman"/>
          <w:sz w:val="24"/>
          <w:szCs w:val="24"/>
          <w:lang w:val="ru-RU"/>
        </w:rPr>
        <w:t xml:space="preserve"> информации о закупке производится Заказчиком в соотв</w:t>
      </w:r>
      <w:r w:rsidR="00B94746" w:rsidRPr="00E61799">
        <w:rPr>
          <w:rFonts w:ascii="Times New Roman" w:hAnsi="Times New Roman"/>
          <w:sz w:val="24"/>
          <w:szCs w:val="24"/>
          <w:lang w:val="ru-RU"/>
        </w:rPr>
        <w:t>етствии с порядком, установленны</w:t>
      </w:r>
      <w:r w:rsidRPr="00E61799">
        <w:rPr>
          <w:rFonts w:ascii="Times New Roman" w:hAnsi="Times New Roman"/>
          <w:sz w:val="24"/>
          <w:szCs w:val="24"/>
          <w:lang w:val="ru-RU"/>
        </w:rPr>
        <w:t>м Правительством Российской Федерации.</w:t>
      </w:r>
      <w:r w:rsidR="009D46A4" w:rsidRPr="00E61799">
        <w:rPr>
          <w:rFonts w:ascii="Times New Roman" w:hAnsi="Times New Roman"/>
          <w:sz w:val="24"/>
          <w:szCs w:val="24"/>
          <w:lang w:val="ru-RU"/>
        </w:rPr>
        <w:t xml:space="preserve"> </w:t>
      </w:r>
    </w:p>
    <w:p w:rsidR="007F08F6" w:rsidRPr="00E61799" w:rsidRDefault="00D21376"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w:t>
      </w:r>
      <w:r w:rsidR="007F08F6" w:rsidRPr="00E61799">
        <w:rPr>
          <w:rFonts w:ascii="Times New Roman" w:hAnsi="Times New Roman"/>
          <w:sz w:val="24"/>
          <w:szCs w:val="24"/>
          <w:lang w:val="ru-RU"/>
        </w:rPr>
        <w:t xml:space="preserve">аказчик размещает в ЕИС план закупки товаров, работ, услуг и план закупки инновационной продукции, высокотехнологичной продукции, лекарственных средств. Порядок формирования планов закупки, </w:t>
      </w:r>
      <w:r w:rsidR="00B94746" w:rsidRPr="00E61799">
        <w:rPr>
          <w:rFonts w:ascii="Times New Roman" w:hAnsi="Times New Roman"/>
          <w:sz w:val="24"/>
          <w:szCs w:val="24"/>
          <w:lang w:val="ru-RU"/>
        </w:rPr>
        <w:t xml:space="preserve">порядок и сроки их размещения в ЕИС, </w:t>
      </w:r>
      <w:r w:rsidR="007F08F6" w:rsidRPr="00E61799">
        <w:rPr>
          <w:rFonts w:ascii="Times New Roman" w:hAnsi="Times New Roman"/>
          <w:sz w:val="24"/>
          <w:szCs w:val="24"/>
          <w:lang w:val="ru-RU"/>
        </w:rPr>
        <w:t xml:space="preserve">требования к их форме установлены </w:t>
      </w:r>
      <w:r w:rsidR="00134D84" w:rsidRPr="00E61799">
        <w:rPr>
          <w:rFonts w:ascii="Times New Roman" w:hAnsi="Times New Roman"/>
          <w:sz w:val="24"/>
          <w:szCs w:val="24"/>
          <w:lang w:val="ru-RU"/>
        </w:rPr>
        <w:t xml:space="preserve">постановлением </w:t>
      </w:r>
      <w:r w:rsidR="007F08F6" w:rsidRPr="00E61799">
        <w:rPr>
          <w:rFonts w:ascii="Times New Roman" w:hAnsi="Times New Roman"/>
          <w:sz w:val="24"/>
          <w:szCs w:val="24"/>
          <w:lang w:val="ru-RU"/>
        </w:rPr>
        <w:t>Правительств</w:t>
      </w:r>
      <w:r w:rsidR="00134D84" w:rsidRPr="00E61799">
        <w:rPr>
          <w:rFonts w:ascii="Times New Roman" w:hAnsi="Times New Roman"/>
          <w:sz w:val="24"/>
          <w:szCs w:val="24"/>
          <w:lang w:val="ru-RU"/>
        </w:rPr>
        <w:t xml:space="preserve">а </w:t>
      </w:r>
      <w:r w:rsidR="007F08F6" w:rsidRPr="00E61799">
        <w:rPr>
          <w:rFonts w:ascii="Times New Roman" w:hAnsi="Times New Roman"/>
          <w:sz w:val="24"/>
          <w:szCs w:val="24"/>
          <w:lang w:val="ru-RU"/>
        </w:rPr>
        <w:t>Российской Федерации</w:t>
      </w:r>
      <w:r w:rsidR="00134D84" w:rsidRPr="00E61799">
        <w:rPr>
          <w:rFonts w:ascii="Times New Roman" w:hAnsi="Times New Roman"/>
          <w:sz w:val="24"/>
          <w:szCs w:val="24"/>
          <w:lang w:val="ru-RU"/>
        </w:rPr>
        <w:t xml:space="preserve"> от 1</w:t>
      </w:r>
      <w:r w:rsidR="00445860" w:rsidRPr="00E61799">
        <w:rPr>
          <w:rFonts w:ascii="Times New Roman" w:hAnsi="Times New Roman"/>
          <w:sz w:val="24"/>
          <w:szCs w:val="24"/>
          <w:lang w:val="ru-RU"/>
        </w:rPr>
        <w:t>7</w:t>
      </w:r>
      <w:r w:rsidR="00134D84" w:rsidRPr="00E61799">
        <w:rPr>
          <w:rFonts w:ascii="Times New Roman" w:hAnsi="Times New Roman"/>
          <w:sz w:val="24"/>
          <w:szCs w:val="24"/>
          <w:lang w:val="ru-RU"/>
        </w:rPr>
        <w:t xml:space="preserve"> сентября 2012 года № 932 (далее – план закупки)</w:t>
      </w:r>
      <w:r w:rsidR="007F08F6" w:rsidRPr="00E61799">
        <w:rPr>
          <w:rFonts w:ascii="Times New Roman" w:hAnsi="Times New Roman"/>
          <w:sz w:val="24"/>
          <w:szCs w:val="24"/>
          <w:lang w:val="ru-RU"/>
        </w:rPr>
        <w:t>.</w:t>
      </w:r>
    </w:p>
    <w:p w:rsidR="007F08F6" w:rsidRPr="00E61799" w:rsidRDefault="00D21376"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ЕИС подлежит размещению следующая информация:</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извещение </w:t>
      </w:r>
      <w:r w:rsidR="00A3058C" w:rsidRPr="00E61799">
        <w:rPr>
          <w:rFonts w:ascii="Times New Roman" w:hAnsi="Times New Roman"/>
          <w:sz w:val="24"/>
          <w:szCs w:val="24"/>
          <w:lang w:val="ru-RU"/>
        </w:rPr>
        <w:t>об осуществлении конкурентной закупки (далее – извещение о закупке)</w:t>
      </w:r>
      <w:r w:rsidRPr="00E61799">
        <w:rPr>
          <w:rFonts w:ascii="Times New Roman" w:hAnsi="Times New Roman"/>
          <w:sz w:val="24"/>
          <w:szCs w:val="24"/>
          <w:lang w:val="ru-RU"/>
        </w:rPr>
        <w:t xml:space="preserve"> и вносимые в него изменения;</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документация</w:t>
      </w:r>
      <w:r w:rsidR="00A3058C" w:rsidRPr="00E61799">
        <w:rPr>
          <w:rFonts w:ascii="Times New Roman" w:hAnsi="Times New Roman"/>
          <w:sz w:val="24"/>
          <w:szCs w:val="24"/>
          <w:lang w:val="ru-RU"/>
        </w:rPr>
        <w:t xml:space="preserve"> о конкурентной закупке (далее </w:t>
      </w:r>
      <w:r w:rsidR="00417E99" w:rsidRPr="00E61799">
        <w:rPr>
          <w:rFonts w:ascii="Times New Roman" w:hAnsi="Times New Roman"/>
          <w:sz w:val="24"/>
          <w:szCs w:val="24"/>
          <w:lang w:val="ru-RU"/>
        </w:rPr>
        <w:t>-</w:t>
      </w:r>
      <w:r w:rsidR="00A3058C" w:rsidRPr="00E61799">
        <w:rPr>
          <w:rFonts w:ascii="Times New Roman" w:hAnsi="Times New Roman"/>
          <w:sz w:val="24"/>
          <w:szCs w:val="24"/>
          <w:lang w:val="ru-RU"/>
        </w:rPr>
        <w:t xml:space="preserve"> документация о закупке)</w:t>
      </w:r>
      <w:r w:rsidR="00136A59"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 и вносимые в нее изменения;</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проект договора, являющийся неотъемлемой частью документации о закупке;</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разъяснения положений </w:t>
      </w:r>
      <w:r w:rsidR="00B94746" w:rsidRPr="00E61799">
        <w:rPr>
          <w:rFonts w:ascii="Times New Roman" w:hAnsi="Times New Roman"/>
          <w:sz w:val="24"/>
          <w:szCs w:val="24"/>
          <w:lang w:val="ru-RU"/>
        </w:rPr>
        <w:t>документации о закупке</w:t>
      </w:r>
      <w:r w:rsidRPr="00E61799">
        <w:rPr>
          <w:rFonts w:ascii="Times New Roman" w:hAnsi="Times New Roman"/>
          <w:sz w:val="24"/>
          <w:szCs w:val="24"/>
          <w:lang w:val="ru-RU"/>
        </w:rPr>
        <w:t>;</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протоколы, составляемые в ходе закупки;</w:t>
      </w:r>
    </w:p>
    <w:p w:rsidR="00134D84" w:rsidRPr="00E61799" w:rsidRDefault="00494687"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план закупки</w:t>
      </w:r>
      <w:r w:rsidR="00134D84" w:rsidRPr="00E61799">
        <w:rPr>
          <w:rFonts w:ascii="Times New Roman" w:hAnsi="Times New Roman"/>
          <w:sz w:val="24"/>
          <w:szCs w:val="24"/>
          <w:lang w:val="ru-RU"/>
        </w:rPr>
        <w:t>;</w:t>
      </w:r>
      <w:r w:rsidRPr="00E61799">
        <w:rPr>
          <w:rFonts w:ascii="Times New Roman" w:hAnsi="Times New Roman"/>
          <w:sz w:val="24"/>
          <w:szCs w:val="24"/>
          <w:lang w:val="ru-RU"/>
        </w:rPr>
        <w:t xml:space="preserve"> </w:t>
      </w:r>
    </w:p>
    <w:p w:rsidR="00494687" w:rsidRPr="00E61799" w:rsidRDefault="00494687"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сведения о количестве и общей стоимости договоров, заключенных </w:t>
      </w:r>
      <w:r w:rsidR="00134D84" w:rsidRPr="00E61799">
        <w:rPr>
          <w:rFonts w:ascii="Times New Roman" w:hAnsi="Times New Roman"/>
          <w:sz w:val="24"/>
          <w:szCs w:val="24"/>
          <w:lang w:val="ru-RU"/>
        </w:rPr>
        <w:t>З</w:t>
      </w:r>
      <w:r w:rsidRPr="00E61799">
        <w:rPr>
          <w:rFonts w:ascii="Times New Roman" w:hAnsi="Times New Roman"/>
          <w:sz w:val="24"/>
          <w:szCs w:val="24"/>
          <w:lang w:val="ru-RU"/>
        </w:rPr>
        <w:t>аказчиком по результатам закупки, предусмотренные частью 19 статьи</w:t>
      </w:r>
      <w:r w:rsidR="00DB702B" w:rsidRPr="00E61799">
        <w:rPr>
          <w:rFonts w:ascii="Times New Roman" w:hAnsi="Times New Roman"/>
          <w:sz w:val="24"/>
          <w:szCs w:val="24"/>
          <w:lang w:val="ru-RU"/>
        </w:rPr>
        <w:t xml:space="preserve"> 4</w:t>
      </w:r>
      <w:r w:rsidRPr="00E61799">
        <w:rPr>
          <w:rFonts w:ascii="Times New Roman" w:hAnsi="Times New Roman"/>
          <w:sz w:val="24"/>
          <w:szCs w:val="24"/>
          <w:lang w:val="ru-RU"/>
        </w:rPr>
        <w:t xml:space="preserve"> </w:t>
      </w:r>
      <w:r w:rsidR="009C1D26" w:rsidRPr="00E61799">
        <w:rPr>
          <w:rFonts w:ascii="Times New Roman" w:hAnsi="Times New Roman"/>
          <w:sz w:val="24"/>
          <w:szCs w:val="24"/>
          <w:lang w:val="ru-RU"/>
        </w:rPr>
        <w:t>Федерального закона № 223 – ФЗ</w:t>
      </w:r>
      <w:r w:rsidRPr="00E61799">
        <w:rPr>
          <w:rFonts w:ascii="Times New Roman" w:hAnsi="Times New Roman"/>
          <w:sz w:val="24"/>
          <w:szCs w:val="24"/>
          <w:lang w:val="ru-RU"/>
        </w:rPr>
        <w:t xml:space="preserve"> (далее – ежемесячные отчеты)</w:t>
      </w:r>
    </w:p>
    <w:p w:rsidR="00494687" w:rsidRPr="00E61799" w:rsidRDefault="00134D84"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реестр договоров, заключенных З</w:t>
      </w:r>
      <w:r w:rsidR="00494687" w:rsidRPr="00E61799">
        <w:rPr>
          <w:rFonts w:ascii="Times New Roman" w:hAnsi="Times New Roman"/>
          <w:sz w:val="24"/>
          <w:szCs w:val="24"/>
          <w:lang w:val="ru-RU"/>
        </w:rPr>
        <w:t xml:space="preserve">аказчиком по результатам закупки, предусмотренный </w:t>
      </w:r>
      <w:r w:rsidRPr="00E61799">
        <w:rPr>
          <w:rFonts w:ascii="Times New Roman" w:hAnsi="Times New Roman"/>
          <w:sz w:val="24"/>
          <w:szCs w:val="24"/>
          <w:lang w:val="ru-RU"/>
        </w:rPr>
        <w:t>п</w:t>
      </w:r>
      <w:r w:rsidR="00494687" w:rsidRPr="00E61799">
        <w:rPr>
          <w:rFonts w:ascii="Times New Roman" w:hAnsi="Times New Roman"/>
          <w:sz w:val="24"/>
          <w:szCs w:val="24"/>
          <w:lang w:val="ru-RU"/>
        </w:rPr>
        <w:t xml:space="preserve">остановлением Правительства </w:t>
      </w:r>
      <w:r w:rsidR="00C03D40" w:rsidRPr="00E61799">
        <w:rPr>
          <w:rFonts w:ascii="Times New Roman" w:hAnsi="Times New Roman"/>
          <w:sz w:val="24"/>
          <w:szCs w:val="24"/>
          <w:lang w:val="ru-RU"/>
        </w:rPr>
        <w:t>Российской Федерации</w:t>
      </w:r>
      <w:r w:rsidR="00494687" w:rsidRPr="00E61799">
        <w:rPr>
          <w:rFonts w:ascii="Times New Roman" w:hAnsi="Times New Roman"/>
          <w:sz w:val="24"/>
          <w:szCs w:val="24"/>
          <w:lang w:val="ru-RU"/>
        </w:rPr>
        <w:t xml:space="preserve"> от 31</w:t>
      </w:r>
      <w:r w:rsidR="00614F74" w:rsidRPr="00E61799">
        <w:rPr>
          <w:rFonts w:ascii="Times New Roman" w:hAnsi="Times New Roman"/>
          <w:sz w:val="24"/>
          <w:szCs w:val="24"/>
          <w:lang w:val="ru-RU"/>
        </w:rPr>
        <w:t xml:space="preserve"> октября </w:t>
      </w:r>
      <w:r w:rsidR="00494687" w:rsidRPr="00E61799">
        <w:rPr>
          <w:rFonts w:ascii="Times New Roman" w:hAnsi="Times New Roman"/>
          <w:sz w:val="24"/>
          <w:szCs w:val="24"/>
          <w:lang w:val="ru-RU"/>
        </w:rPr>
        <w:t>2014</w:t>
      </w:r>
      <w:r w:rsidR="00614F74" w:rsidRPr="00E61799">
        <w:rPr>
          <w:rFonts w:ascii="Times New Roman" w:hAnsi="Times New Roman"/>
          <w:sz w:val="24"/>
          <w:szCs w:val="24"/>
          <w:lang w:val="ru-RU"/>
        </w:rPr>
        <w:t xml:space="preserve"> года</w:t>
      </w:r>
      <w:r w:rsidR="00494687" w:rsidRPr="00E61799">
        <w:rPr>
          <w:rFonts w:ascii="Times New Roman" w:hAnsi="Times New Roman"/>
          <w:sz w:val="24"/>
          <w:szCs w:val="24"/>
          <w:lang w:val="ru-RU"/>
        </w:rPr>
        <w:t xml:space="preserve"> № 1132 (далее – реестр договоров)</w:t>
      </w:r>
    </w:p>
    <w:p w:rsidR="00D21376" w:rsidRPr="00E61799" w:rsidRDefault="00D21376" w:rsidP="00042C16">
      <w:pPr>
        <w:widowControl w:val="0"/>
        <w:numPr>
          <w:ilvl w:val="1"/>
          <w:numId w:val="3"/>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размещение которой в ЕИС предусмотрено Федеральным законом № 223-ФЗ и настоящим Положением.</w:t>
      </w:r>
    </w:p>
    <w:p w:rsidR="00CD54A9" w:rsidRPr="00E61799" w:rsidRDefault="00CD54A9"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Извещение</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документация о закупке размещаетс</w:t>
      </w:r>
      <w:r w:rsidR="00141613" w:rsidRPr="00E61799">
        <w:rPr>
          <w:rFonts w:ascii="Times New Roman" w:hAnsi="Times New Roman"/>
          <w:sz w:val="24"/>
          <w:szCs w:val="24"/>
          <w:lang w:val="ru-RU"/>
        </w:rPr>
        <w:t>я в ЕИС в сроки, указанные в</w:t>
      </w:r>
      <w:r w:rsidR="00A6145F" w:rsidRPr="00E61799">
        <w:rPr>
          <w:rFonts w:ascii="Times New Roman" w:hAnsi="Times New Roman"/>
          <w:sz w:val="24"/>
          <w:szCs w:val="24"/>
          <w:lang w:val="ru-RU"/>
        </w:rPr>
        <w:t xml:space="preserve"> </w:t>
      </w:r>
      <w:r w:rsidR="00134D84" w:rsidRPr="00E61799">
        <w:rPr>
          <w:rFonts w:ascii="Times New Roman" w:hAnsi="Times New Roman"/>
          <w:sz w:val="24"/>
          <w:szCs w:val="24"/>
          <w:lang w:val="ru-RU"/>
        </w:rPr>
        <w:t xml:space="preserve">пункте </w:t>
      </w:r>
      <w:r w:rsidR="00A6145F" w:rsidRPr="00E61799">
        <w:rPr>
          <w:rFonts w:ascii="Times New Roman" w:hAnsi="Times New Roman"/>
          <w:sz w:val="24"/>
          <w:szCs w:val="24"/>
          <w:lang w:val="ru-RU"/>
        </w:rPr>
        <w:t xml:space="preserve">9.2 </w:t>
      </w:r>
      <w:r w:rsidRPr="00E61799">
        <w:rPr>
          <w:rFonts w:ascii="Times New Roman" w:hAnsi="Times New Roman"/>
          <w:sz w:val="24"/>
          <w:szCs w:val="24"/>
          <w:lang w:val="ru-RU"/>
        </w:rPr>
        <w:t>настоящего Положения.</w:t>
      </w:r>
    </w:p>
    <w:p w:rsidR="00CD54A9" w:rsidRPr="00E61799" w:rsidRDefault="00C85EF8"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bookmarkStart w:id="2" w:name="_Ref454193734"/>
      <w:r w:rsidRPr="00E61799">
        <w:rPr>
          <w:rFonts w:ascii="Times New Roman" w:hAnsi="Times New Roman"/>
          <w:sz w:val="24"/>
          <w:szCs w:val="24"/>
          <w:lang w:val="ru-RU"/>
        </w:rPr>
        <w:t>Изменения, вносимые в извещение</w:t>
      </w:r>
      <w:r w:rsidR="00A3058C" w:rsidRPr="00E61799">
        <w:rPr>
          <w:rFonts w:ascii="Times New Roman" w:hAnsi="Times New Roman"/>
          <w:sz w:val="24"/>
          <w:szCs w:val="24"/>
          <w:lang w:val="ru-RU"/>
        </w:rPr>
        <w:t xml:space="preserve"> о закупке</w:t>
      </w:r>
      <w:r w:rsidR="00134D84" w:rsidRPr="00E61799">
        <w:rPr>
          <w:rFonts w:ascii="Times New Roman" w:hAnsi="Times New Roman"/>
          <w:sz w:val="24"/>
          <w:szCs w:val="24"/>
          <w:lang w:val="ru-RU"/>
        </w:rPr>
        <w:t>,</w:t>
      </w:r>
      <w:r w:rsidRPr="00E61799">
        <w:rPr>
          <w:rFonts w:ascii="Times New Roman" w:hAnsi="Times New Roman"/>
          <w:sz w:val="24"/>
          <w:szCs w:val="24"/>
          <w:lang w:val="ru-RU"/>
        </w:rPr>
        <w:t xml:space="preserve"> документацию</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w:t>
      </w:r>
      <w:r w:rsidR="00CD54A9" w:rsidRPr="00E61799">
        <w:rPr>
          <w:rFonts w:ascii="Times New Roman" w:hAnsi="Times New Roman"/>
          <w:sz w:val="24"/>
          <w:szCs w:val="24"/>
          <w:lang w:val="ru-RU"/>
        </w:rPr>
        <w:t xml:space="preserve"> разъяснения положений документации</w:t>
      </w:r>
      <w:r w:rsidR="00134D84" w:rsidRPr="00E61799">
        <w:rPr>
          <w:rFonts w:ascii="Times New Roman" w:hAnsi="Times New Roman"/>
          <w:sz w:val="24"/>
          <w:szCs w:val="24"/>
          <w:lang w:val="ru-RU"/>
        </w:rPr>
        <w:t xml:space="preserve"> о закупке</w:t>
      </w:r>
      <w:r w:rsidR="00CD54A9" w:rsidRPr="00E61799">
        <w:rPr>
          <w:rFonts w:ascii="Times New Roman" w:hAnsi="Times New Roman"/>
          <w:sz w:val="24"/>
          <w:szCs w:val="24"/>
          <w:lang w:val="ru-RU"/>
        </w:rPr>
        <w:t xml:space="preserve"> размещаются в ЕИС в течение 3 (трех) дней со дня </w:t>
      </w:r>
      <w:r w:rsidRPr="00E61799">
        <w:rPr>
          <w:rFonts w:ascii="Times New Roman" w:hAnsi="Times New Roman"/>
          <w:sz w:val="24"/>
          <w:szCs w:val="24"/>
          <w:lang w:val="ru-RU"/>
        </w:rPr>
        <w:t xml:space="preserve">принятия решений о внесении изменений, </w:t>
      </w:r>
      <w:r w:rsidR="00CD54A9" w:rsidRPr="00E61799">
        <w:rPr>
          <w:rFonts w:ascii="Times New Roman" w:hAnsi="Times New Roman"/>
          <w:sz w:val="24"/>
          <w:szCs w:val="24"/>
          <w:lang w:val="ru-RU"/>
        </w:rPr>
        <w:t>предоставления разъяснений.</w:t>
      </w:r>
      <w:bookmarkEnd w:id="2"/>
    </w:p>
    <w:p w:rsidR="00134D84" w:rsidRPr="00E61799" w:rsidRDefault="00134D84" w:rsidP="00134D84">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Протоколы, составляемые в ходе закупки, размещаются Заказчиком в ЕИС не позднее  чем через три дня со дня подписания таких протоколов.</w:t>
      </w:r>
    </w:p>
    <w:p w:rsidR="00D21376" w:rsidRPr="00E61799" w:rsidRDefault="00D21376"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Не подлежат размещению в </w:t>
      </w:r>
      <w:r w:rsidR="007A79F9" w:rsidRPr="00E61799">
        <w:rPr>
          <w:rFonts w:ascii="Times New Roman" w:hAnsi="Times New Roman"/>
          <w:sz w:val="24"/>
          <w:szCs w:val="24"/>
          <w:lang w:val="ru-RU"/>
        </w:rPr>
        <w:t>ЕИС</w:t>
      </w:r>
      <w:r w:rsidRPr="00E61799">
        <w:rPr>
          <w:rFonts w:ascii="Times New Roman" w:hAnsi="Times New Roman"/>
          <w:sz w:val="24"/>
          <w:szCs w:val="24"/>
          <w:lang w:val="ru-RU"/>
        </w:rPr>
        <w:t xml:space="preserve">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соответствующее решение Правительства Российской Федерации.</w:t>
      </w:r>
    </w:p>
    <w:p w:rsidR="00C74D77" w:rsidRPr="00E61799" w:rsidRDefault="00D21376"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вправе не размещать в ЕИС</w:t>
      </w:r>
      <w:r w:rsidR="00C74D77" w:rsidRPr="00E61799">
        <w:rPr>
          <w:rFonts w:ascii="Times New Roman" w:hAnsi="Times New Roman"/>
          <w:sz w:val="24"/>
          <w:szCs w:val="24"/>
          <w:lang w:val="ru-RU"/>
        </w:rPr>
        <w:t>:</w:t>
      </w:r>
    </w:p>
    <w:p w:rsidR="00D21376" w:rsidRPr="00E61799" w:rsidRDefault="00D21376" w:rsidP="00042C16">
      <w:pPr>
        <w:widowControl w:val="0"/>
        <w:numPr>
          <w:ilvl w:val="0"/>
          <w:numId w:val="16"/>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свед</w:t>
      </w:r>
      <w:r w:rsidR="00AC41B4" w:rsidRPr="00E61799">
        <w:rPr>
          <w:rFonts w:ascii="Times New Roman" w:hAnsi="Times New Roman"/>
          <w:sz w:val="24"/>
          <w:szCs w:val="24"/>
          <w:lang w:val="ru-RU"/>
        </w:rPr>
        <w:t xml:space="preserve">ения о закупках, </w:t>
      </w:r>
      <w:r w:rsidRPr="00E61799">
        <w:rPr>
          <w:rFonts w:ascii="Times New Roman" w:hAnsi="Times New Roman"/>
          <w:sz w:val="24"/>
          <w:szCs w:val="24"/>
          <w:lang w:val="ru-RU"/>
        </w:rPr>
        <w:t>стоимость которых не превышает 100 (сто) тысяч рублей</w:t>
      </w:r>
      <w:r w:rsidR="001E78BC" w:rsidRPr="00E61799">
        <w:rPr>
          <w:rFonts w:ascii="Times New Roman" w:hAnsi="Times New Roman"/>
          <w:sz w:val="24"/>
          <w:szCs w:val="24"/>
          <w:lang w:val="ru-RU"/>
        </w:rPr>
        <w:t>.</w:t>
      </w:r>
      <w:r w:rsidR="00494687" w:rsidRPr="00E61799">
        <w:rPr>
          <w:rFonts w:ascii="Times New Roman" w:hAnsi="Times New Roman"/>
          <w:sz w:val="24"/>
          <w:szCs w:val="24"/>
          <w:lang w:val="ru-RU"/>
        </w:rPr>
        <w:t xml:space="preserve"> При этом обязательным является включение информации о таких закупках в ежемесячные отчеты</w:t>
      </w:r>
      <w:r w:rsidR="00AC41B4" w:rsidRPr="00E61799">
        <w:rPr>
          <w:rFonts w:ascii="Times New Roman" w:hAnsi="Times New Roman"/>
          <w:sz w:val="24"/>
          <w:szCs w:val="24"/>
          <w:lang w:val="ru-RU"/>
        </w:rPr>
        <w:t>;</w:t>
      </w:r>
    </w:p>
    <w:p w:rsidR="00C74D77" w:rsidRPr="00E61799" w:rsidRDefault="00AC41B4" w:rsidP="00042C16">
      <w:pPr>
        <w:widowControl w:val="0"/>
        <w:numPr>
          <w:ilvl w:val="0"/>
          <w:numId w:val="16"/>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сведения </w:t>
      </w:r>
      <w:r w:rsidR="00C74D77" w:rsidRPr="00E61799">
        <w:rPr>
          <w:rFonts w:ascii="Times New Roman" w:hAnsi="Times New Roman"/>
          <w:sz w:val="24"/>
          <w:szCs w:val="24"/>
          <w:lang w:val="ru-RU"/>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494687" w:rsidRPr="00E61799">
        <w:rPr>
          <w:rFonts w:ascii="Times New Roman" w:hAnsi="Times New Roman"/>
          <w:sz w:val="24"/>
          <w:szCs w:val="24"/>
          <w:lang w:val="ru-RU"/>
        </w:rPr>
        <w:t xml:space="preserve">. При этом обязательным является включение информации о таких </w:t>
      </w:r>
      <w:r w:rsidRPr="00E61799">
        <w:rPr>
          <w:rFonts w:ascii="Times New Roman" w:hAnsi="Times New Roman"/>
          <w:sz w:val="24"/>
          <w:szCs w:val="24"/>
          <w:lang w:val="ru-RU"/>
        </w:rPr>
        <w:t>закупках в план закупки и</w:t>
      </w:r>
      <w:r w:rsidR="00494687" w:rsidRPr="00E61799">
        <w:rPr>
          <w:rFonts w:ascii="Times New Roman" w:hAnsi="Times New Roman"/>
          <w:sz w:val="24"/>
          <w:szCs w:val="24"/>
          <w:lang w:val="ru-RU"/>
        </w:rPr>
        <w:t xml:space="preserve"> в ежемесячные отчеты</w:t>
      </w:r>
      <w:r w:rsidRPr="00E61799">
        <w:rPr>
          <w:rFonts w:ascii="Times New Roman" w:hAnsi="Times New Roman"/>
          <w:sz w:val="24"/>
          <w:szCs w:val="24"/>
          <w:lang w:val="ru-RU"/>
        </w:rPr>
        <w:t>;</w:t>
      </w:r>
    </w:p>
    <w:p w:rsidR="00C74D77" w:rsidRPr="00E61799" w:rsidRDefault="00AC41B4" w:rsidP="00042C16">
      <w:pPr>
        <w:widowControl w:val="0"/>
        <w:numPr>
          <w:ilvl w:val="0"/>
          <w:numId w:val="16"/>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w:t>
      </w:r>
      <w:r w:rsidR="009F2B03" w:rsidRPr="00E61799">
        <w:rPr>
          <w:rFonts w:ascii="Times New Roman" w:hAnsi="Times New Roman"/>
          <w:sz w:val="24"/>
          <w:szCs w:val="24"/>
          <w:lang w:val="ru-RU"/>
        </w:rPr>
        <w:t xml:space="preserve"> и в </w:t>
      </w:r>
      <w:r w:rsidR="001C3BD7" w:rsidRPr="00E61799">
        <w:rPr>
          <w:rFonts w:ascii="Times New Roman" w:hAnsi="Times New Roman"/>
          <w:sz w:val="24"/>
          <w:szCs w:val="24"/>
          <w:lang w:val="ru-RU"/>
        </w:rPr>
        <w:t>ежемесячные отчеты.</w:t>
      </w:r>
    </w:p>
    <w:p w:rsidR="001C3BD7" w:rsidRPr="00E61799" w:rsidRDefault="001C3BD7" w:rsidP="001C3BD7">
      <w:pPr>
        <w:widowControl w:val="0"/>
        <w:tabs>
          <w:tab w:val="left" w:pos="851"/>
        </w:tabs>
        <w:overflowPunct w:val="0"/>
        <w:autoSpaceDE w:val="0"/>
        <w:autoSpaceDN w:val="0"/>
        <w:adjustRightInd w:val="0"/>
        <w:spacing w:after="0" w:line="240" w:lineRule="auto"/>
        <w:ind w:left="709"/>
        <w:jc w:val="both"/>
        <w:rPr>
          <w:rFonts w:ascii="Times New Roman" w:hAnsi="Times New Roman"/>
          <w:sz w:val="24"/>
          <w:szCs w:val="24"/>
          <w:lang w:val="ru-RU"/>
        </w:rPr>
      </w:pPr>
    </w:p>
    <w:p w:rsidR="00786595" w:rsidRPr="00C35F4B" w:rsidRDefault="00786595" w:rsidP="00C35F4B">
      <w:pPr>
        <w:pStyle w:val="1"/>
        <w:widowControl w:val="0"/>
        <w:overflowPunct w:val="0"/>
        <w:autoSpaceDE w:val="0"/>
        <w:autoSpaceDN w:val="0"/>
        <w:adjustRightInd w:val="0"/>
        <w:spacing w:before="0" w:after="0" w:line="240" w:lineRule="auto"/>
        <w:ind w:left="0" w:firstLine="709"/>
        <w:rPr>
          <w:sz w:val="24"/>
          <w:szCs w:val="24"/>
          <w:lang w:val="ru-RU"/>
        </w:rPr>
      </w:pPr>
      <w:r w:rsidRPr="00F00E91">
        <w:rPr>
          <w:sz w:val="24"/>
          <w:szCs w:val="24"/>
          <w:lang w:val="ru-RU"/>
        </w:rPr>
        <w:t>Требования к участникам закупки</w:t>
      </w:r>
      <w:r w:rsidR="00540821" w:rsidRPr="00F00E91">
        <w:rPr>
          <w:sz w:val="24"/>
          <w:szCs w:val="24"/>
          <w:lang w:val="ru-RU"/>
        </w:rPr>
        <w:t xml:space="preserve"> и закупае</w:t>
      </w:r>
      <w:r w:rsidR="00AC41B4" w:rsidRPr="00F00E91">
        <w:rPr>
          <w:sz w:val="24"/>
          <w:szCs w:val="24"/>
          <w:lang w:val="ru-RU"/>
        </w:rPr>
        <w:t xml:space="preserve">мым товарам, </w:t>
      </w:r>
      <w:r w:rsidR="00134D84" w:rsidRPr="00E61799">
        <w:rPr>
          <w:sz w:val="24"/>
          <w:szCs w:val="24"/>
          <w:lang w:val="ru-RU"/>
        </w:rPr>
        <w:t xml:space="preserve">             </w:t>
      </w:r>
      <w:r w:rsidR="00AC41B4" w:rsidRPr="00F00E91">
        <w:rPr>
          <w:sz w:val="24"/>
          <w:szCs w:val="24"/>
          <w:lang w:val="ru-RU"/>
        </w:rPr>
        <w:t>работам, услугам</w:t>
      </w:r>
    </w:p>
    <w:p w:rsidR="00786595" w:rsidRPr="00E61799" w:rsidRDefault="00786595"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проведении закупок </w:t>
      </w:r>
      <w:r w:rsidR="00134D84"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 устанавливает </w:t>
      </w:r>
      <w:r w:rsidR="00540821" w:rsidRPr="00E61799">
        <w:rPr>
          <w:rFonts w:ascii="Times New Roman" w:hAnsi="Times New Roman"/>
          <w:sz w:val="24"/>
          <w:szCs w:val="24"/>
          <w:lang w:val="ru-RU"/>
        </w:rPr>
        <w:t xml:space="preserve">следующие </w:t>
      </w:r>
      <w:r w:rsidRPr="00E61799">
        <w:rPr>
          <w:rFonts w:ascii="Times New Roman" w:hAnsi="Times New Roman"/>
          <w:sz w:val="24"/>
          <w:szCs w:val="24"/>
          <w:lang w:val="ru-RU"/>
        </w:rPr>
        <w:t xml:space="preserve">единые обязательные требования к участникам закупки: </w:t>
      </w:r>
    </w:p>
    <w:p w:rsidR="00506846" w:rsidRPr="00E61799" w:rsidRDefault="00506846" w:rsidP="00042C16">
      <w:pPr>
        <w:widowControl w:val="0"/>
        <w:numPr>
          <w:ilvl w:val="0"/>
          <w:numId w:val="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51106" w:rsidRPr="00E61799" w:rsidRDefault="00051106" w:rsidP="00042C16">
      <w:pPr>
        <w:widowControl w:val="0"/>
        <w:numPr>
          <w:ilvl w:val="0"/>
          <w:numId w:val="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непроведение ликвидации участника процедуры закупки – юридического лица и отсутствие решения арбитражного суда о признании участника </w:t>
      </w:r>
      <w:r w:rsidR="00301DD7" w:rsidRPr="00E61799">
        <w:rPr>
          <w:rFonts w:ascii="Times New Roman" w:hAnsi="Times New Roman"/>
          <w:sz w:val="24"/>
          <w:szCs w:val="24"/>
          <w:lang w:val="ru-RU"/>
        </w:rPr>
        <w:t>закупки</w:t>
      </w:r>
      <w:r w:rsidRPr="00E61799">
        <w:rPr>
          <w:rFonts w:ascii="Times New Roman" w:hAnsi="Times New Roman"/>
          <w:sz w:val="24"/>
          <w:szCs w:val="24"/>
          <w:lang w:val="ru-RU"/>
        </w:rPr>
        <w:t xml:space="preserve"> – юридического лица, индивидуального предпринимателя банкротом и об открытии конкурсного производства</w:t>
      </w:r>
      <w:r w:rsidR="00506846" w:rsidRPr="00E61799">
        <w:rPr>
          <w:rFonts w:ascii="Times New Roman" w:hAnsi="Times New Roman"/>
          <w:sz w:val="24"/>
          <w:szCs w:val="24"/>
          <w:lang w:val="ru-RU"/>
        </w:rPr>
        <w:t>;</w:t>
      </w:r>
    </w:p>
    <w:p w:rsidR="00051106" w:rsidRPr="00E61799" w:rsidRDefault="00051106" w:rsidP="00042C16">
      <w:pPr>
        <w:widowControl w:val="0"/>
        <w:numPr>
          <w:ilvl w:val="0"/>
          <w:numId w:val="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w:t>
      </w:r>
      <w:r w:rsidR="004C7F2F" w:rsidRPr="00E61799">
        <w:rPr>
          <w:rFonts w:ascii="Times New Roman" w:hAnsi="Times New Roman"/>
          <w:sz w:val="24"/>
          <w:szCs w:val="24"/>
          <w:lang w:val="ru-RU"/>
        </w:rPr>
        <w:t>ату</w:t>
      </w:r>
      <w:r w:rsidRPr="00E61799">
        <w:rPr>
          <w:rFonts w:ascii="Times New Roman" w:hAnsi="Times New Roman"/>
          <w:sz w:val="24"/>
          <w:szCs w:val="24"/>
          <w:lang w:val="ru-RU"/>
        </w:rPr>
        <w:t xml:space="preserve"> подачи заявки</w:t>
      </w:r>
      <w:r w:rsidR="004C7F2F" w:rsidRPr="00E61799">
        <w:rPr>
          <w:rFonts w:ascii="Times New Roman" w:hAnsi="Times New Roman"/>
          <w:sz w:val="24"/>
          <w:szCs w:val="24"/>
          <w:lang w:val="ru-RU"/>
        </w:rPr>
        <w:t xml:space="preserve"> на участие в закупке</w:t>
      </w:r>
      <w:r w:rsidRPr="00E61799">
        <w:rPr>
          <w:rFonts w:ascii="Times New Roman" w:hAnsi="Times New Roman"/>
          <w:sz w:val="24"/>
          <w:szCs w:val="24"/>
          <w:lang w:val="ru-RU"/>
        </w:rPr>
        <w:t>;</w:t>
      </w:r>
    </w:p>
    <w:p w:rsidR="00051106"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8731AE" w:rsidRPr="00E61799">
        <w:rPr>
          <w:rFonts w:ascii="Times New Roman" w:hAnsi="Times New Roman" w:cs="Times New Roman"/>
          <w:sz w:val="24"/>
          <w:szCs w:val="24"/>
        </w:rPr>
        <w:lastRenderedPageBreak/>
        <w:t xml:space="preserve">налоговый кредит в соответствии с </w:t>
      </w:r>
      <w:hyperlink r:id="rId8" w:history="1">
        <w:r w:rsidR="008731AE" w:rsidRPr="00E61799">
          <w:rPr>
            <w:rStyle w:val="a4"/>
            <w:rFonts w:ascii="Times New Roman" w:hAnsi="Times New Roman" w:cs="Times New Roman"/>
            <w:color w:val="auto"/>
            <w:sz w:val="24"/>
            <w:szCs w:val="24"/>
            <w:u w:val="none"/>
          </w:rPr>
          <w:t>законодательством</w:t>
        </w:r>
      </w:hyperlink>
      <w:r w:rsidR="008731AE" w:rsidRPr="00E61799">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history="1">
        <w:r w:rsidR="008731AE" w:rsidRPr="00E61799">
          <w:rPr>
            <w:rStyle w:val="a4"/>
            <w:rFonts w:ascii="Times New Roman" w:hAnsi="Times New Roman" w:cs="Times New Roman"/>
            <w:color w:val="auto"/>
            <w:sz w:val="24"/>
            <w:szCs w:val="24"/>
            <w:u w:val="none"/>
          </w:rPr>
          <w:t>законодательством</w:t>
        </w:r>
      </w:hyperlink>
      <w:r w:rsidR="008731AE" w:rsidRPr="00E61799">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34D84" w:rsidRPr="00E61799" w:rsidRDefault="00134D84" w:rsidP="00134D84">
      <w:pPr>
        <w:pStyle w:val="HTML"/>
        <w:numPr>
          <w:ilvl w:val="0"/>
          <w:numId w:val="4"/>
        </w:numPr>
        <w:ind w:left="0" w:firstLine="709"/>
        <w:jc w:val="both"/>
        <w:rPr>
          <w:rFonts w:ascii="Times New Roman" w:hAnsi="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008731AE" w:rsidRPr="00E61799">
          <w:rPr>
            <w:rStyle w:val="a4"/>
            <w:rFonts w:ascii="Times New Roman" w:hAnsi="Times New Roman" w:cs="Times New Roman"/>
            <w:color w:val="auto"/>
            <w:sz w:val="24"/>
            <w:szCs w:val="24"/>
            <w:u w:val="none"/>
          </w:rPr>
          <w:t>статьями 289</w:t>
        </w:r>
      </w:hyperlink>
      <w:r w:rsidR="008731AE" w:rsidRPr="00E61799">
        <w:rPr>
          <w:rFonts w:ascii="Times New Roman" w:hAnsi="Times New Roman" w:cs="Times New Roman"/>
          <w:sz w:val="24"/>
          <w:szCs w:val="24"/>
        </w:rPr>
        <w:t xml:space="preserve">, </w:t>
      </w:r>
      <w:hyperlink r:id="rId11" w:history="1">
        <w:r w:rsidR="008731AE" w:rsidRPr="00E61799">
          <w:rPr>
            <w:rStyle w:val="a4"/>
            <w:rFonts w:ascii="Times New Roman" w:hAnsi="Times New Roman" w:cs="Times New Roman"/>
            <w:color w:val="auto"/>
            <w:sz w:val="24"/>
            <w:szCs w:val="24"/>
            <w:u w:val="none"/>
          </w:rPr>
          <w:t>290</w:t>
        </w:r>
      </w:hyperlink>
      <w:r w:rsidR="008731AE" w:rsidRPr="00E61799">
        <w:rPr>
          <w:rFonts w:ascii="Times New Roman" w:hAnsi="Times New Roman" w:cs="Times New Roman"/>
          <w:sz w:val="24"/>
          <w:szCs w:val="24"/>
        </w:rPr>
        <w:t xml:space="preserve">, </w:t>
      </w:r>
      <w:hyperlink r:id="rId12" w:history="1">
        <w:r w:rsidR="008731AE" w:rsidRPr="00E61799">
          <w:rPr>
            <w:rStyle w:val="a4"/>
            <w:rFonts w:ascii="Times New Roman" w:hAnsi="Times New Roman" w:cs="Times New Roman"/>
            <w:color w:val="auto"/>
            <w:sz w:val="24"/>
            <w:szCs w:val="24"/>
            <w:u w:val="none"/>
          </w:rPr>
          <w:t>291</w:t>
        </w:r>
      </w:hyperlink>
      <w:r w:rsidR="008731AE" w:rsidRPr="00E61799">
        <w:rPr>
          <w:rFonts w:ascii="Times New Roman" w:hAnsi="Times New Roman" w:cs="Times New Roman"/>
          <w:sz w:val="24"/>
          <w:szCs w:val="24"/>
        </w:rPr>
        <w:t xml:space="preserve">, </w:t>
      </w:r>
      <w:hyperlink r:id="rId13" w:history="1">
        <w:r w:rsidR="008731AE" w:rsidRPr="00E61799">
          <w:rPr>
            <w:rStyle w:val="a4"/>
            <w:rFonts w:ascii="Times New Roman" w:hAnsi="Times New Roman" w:cs="Times New Roman"/>
            <w:color w:val="auto"/>
            <w:sz w:val="24"/>
            <w:szCs w:val="24"/>
            <w:u w:val="none"/>
          </w:rPr>
          <w:t>291.1</w:t>
        </w:r>
      </w:hyperlink>
      <w:r w:rsidR="008731AE" w:rsidRPr="00E61799">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4D84"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Pr="00E61799">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E61799">
          <w:rPr>
            <w:rStyle w:val="a4"/>
            <w:rFonts w:ascii="Times New Roman" w:hAnsi="Times New Roman"/>
            <w:color w:val="auto"/>
            <w:sz w:val="24"/>
            <w:szCs w:val="24"/>
            <w:u w:val="none"/>
          </w:rPr>
          <w:t>статьей 19.28</w:t>
        </w:r>
      </w:hyperlink>
      <w:r w:rsidRPr="00E61799">
        <w:rPr>
          <w:rFonts w:ascii="Times New Roman" w:hAnsi="Times New Roman"/>
          <w:sz w:val="24"/>
          <w:szCs w:val="24"/>
        </w:rPr>
        <w:t xml:space="preserve"> Кодекса Российской Федерации об административных правонарушениях;</w:t>
      </w:r>
    </w:p>
    <w:p w:rsidR="008731AE"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sidR="007F535B" w:rsidRPr="00E61799">
        <w:rPr>
          <w:rFonts w:ascii="Times New Roman" w:hAnsi="Times New Roman" w:cs="Times New Roman"/>
          <w:sz w:val="24"/>
          <w:szCs w:val="24"/>
        </w:rPr>
        <w:t>договор</w:t>
      </w:r>
      <w:r w:rsidR="00E2009B" w:rsidRPr="00E61799">
        <w:rPr>
          <w:rFonts w:ascii="Times New Roman" w:hAnsi="Times New Roman" w:cs="Times New Roman"/>
          <w:sz w:val="24"/>
          <w:szCs w:val="24"/>
        </w:rPr>
        <w:t>а З</w:t>
      </w:r>
      <w:r w:rsidR="008731AE" w:rsidRPr="00E61799">
        <w:rPr>
          <w:rFonts w:ascii="Times New Roman" w:hAnsi="Times New Roman" w:cs="Times New Roman"/>
          <w:sz w:val="24"/>
          <w:szCs w:val="24"/>
        </w:rPr>
        <w:t xml:space="preserve">аказчик приобретает права на такие результаты, за исключением случаев заключения </w:t>
      </w:r>
      <w:r w:rsidR="007F535B" w:rsidRPr="00E61799">
        <w:rPr>
          <w:rFonts w:ascii="Times New Roman" w:hAnsi="Times New Roman" w:cs="Times New Roman"/>
          <w:sz w:val="24"/>
          <w:szCs w:val="24"/>
        </w:rPr>
        <w:t>договоро</w:t>
      </w:r>
      <w:r w:rsidR="008731AE" w:rsidRPr="00E61799">
        <w:rPr>
          <w:rFonts w:ascii="Times New Roman" w:hAnsi="Times New Roman" w:cs="Times New Roman"/>
          <w:sz w:val="24"/>
          <w:szCs w:val="24"/>
        </w:rPr>
        <w:t>в на создание произведений литературы или искусства, исполнения, на финансирование проката или показа национального фильма;</w:t>
      </w:r>
    </w:p>
    <w:p w:rsidR="008731AE"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отсутст</w:t>
      </w:r>
      <w:r w:rsidR="00E2009B" w:rsidRPr="00E61799">
        <w:rPr>
          <w:rFonts w:ascii="Times New Roman" w:hAnsi="Times New Roman" w:cs="Times New Roman"/>
          <w:sz w:val="24"/>
          <w:szCs w:val="24"/>
        </w:rPr>
        <w:t>вие между участником закупки и З</w:t>
      </w:r>
      <w:r w:rsidR="008731AE" w:rsidRPr="00E61799">
        <w:rPr>
          <w:rFonts w:ascii="Times New Roman" w:hAnsi="Times New Roman" w:cs="Times New Roman"/>
          <w:sz w:val="24"/>
          <w:szCs w:val="24"/>
        </w:rPr>
        <w:t>аказчиком конфликта интересов, под которым понимаются сл</w:t>
      </w:r>
      <w:r w:rsidR="00E2009B" w:rsidRPr="00E61799">
        <w:rPr>
          <w:rFonts w:ascii="Times New Roman" w:hAnsi="Times New Roman" w:cs="Times New Roman"/>
          <w:sz w:val="24"/>
          <w:szCs w:val="24"/>
        </w:rPr>
        <w:t>учаи, при которых руководитель З</w:t>
      </w:r>
      <w:r w:rsidR="008731AE" w:rsidRPr="00E61799">
        <w:rPr>
          <w:rFonts w:ascii="Times New Roman" w:hAnsi="Times New Roman" w:cs="Times New Roman"/>
          <w:sz w:val="24"/>
          <w:szCs w:val="24"/>
        </w:rPr>
        <w:t>аказчика, член комиссии по осуществлению закупок, р</w:t>
      </w:r>
      <w:r w:rsidR="00E2009B" w:rsidRPr="00E61799">
        <w:rPr>
          <w:rFonts w:ascii="Times New Roman" w:hAnsi="Times New Roman" w:cs="Times New Roman"/>
          <w:sz w:val="24"/>
          <w:szCs w:val="24"/>
        </w:rPr>
        <w:t>уководитель контрактной службы З</w:t>
      </w:r>
      <w:r w:rsidR="008731AE" w:rsidRPr="00E61799">
        <w:rPr>
          <w:rFonts w:ascii="Times New Roman" w:hAnsi="Times New Roman" w:cs="Times New Roman"/>
          <w:sz w:val="24"/>
          <w:szCs w:val="24"/>
        </w:rPr>
        <w:t>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731AE"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участник закупки не является офшорной компанией;</w:t>
      </w:r>
    </w:p>
    <w:p w:rsidR="008731AE" w:rsidRPr="00E61799" w:rsidRDefault="00134D84" w:rsidP="00042C16">
      <w:pPr>
        <w:pStyle w:val="HTML"/>
        <w:numPr>
          <w:ilvl w:val="0"/>
          <w:numId w:val="4"/>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8731AE" w:rsidRPr="00E6179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51106" w:rsidRPr="00E61799" w:rsidRDefault="00051106" w:rsidP="00042C16">
      <w:pPr>
        <w:widowControl w:val="0"/>
        <w:numPr>
          <w:ilvl w:val="0"/>
          <w:numId w:val="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отсутствие сведений об участнике закупки </w:t>
      </w:r>
      <w:r w:rsidR="006F11DA" w:rsidRPr="00E61799">
        <w:rPr>
          <w:rFonts w:ascii="Times New Roman" w:hAnsi="Times New Roman"/>
          <w:sz w:val="24"/>
          <w:szCs w:val="24"/>
          <w:lang w:val="ru-RU"/>
        </w:rPr>
        <w:t>в реестре</w:t>
      </w:r>
      <w:r w:rsidRPr="00E61799">
        <w:rPr>
          <w:rFonts w:ascii="Times New Roman" w:hAnsi="Times New Roman"/>
          <w:sz w:val="24"/>
          <w:szCs w:val="24"/>
          <w:lang w:val="ru-RU"/>
        </w:rPr>
        <w:t xml:space="preserve"> недобросовестных </w:t>
      </w:r>
      <w:r w:rsidRPr="00E61799">
        <w:rPr>
          <w:rFonts w:ascii="Times New Roman" w:hAnsi="Times New Roman"/>
          <w:sz w:val="24"/>
          <w:szCs w:val="24"/>
          <w:lang w:val="ru-RU"/>
        </w:rPr>
        <w:lastRenderedPageBreak/>
        <w:t>поставщиков (подрядчиков, исполнителей), предусмотренном Федеральным законом от 5 апреля 2013 года №</w:t>
      </w:r>
      <w:r w:rsidR="00506846"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44-ФЗ </w:t>
      </w:r>
      <w:r w:rsidR="00084BF4" w:rsidRPr="00E61799">
        <w:rPr>
          <w:rFonts w:ascii="Times New Roman" w:hAnsi="Times New Roman"/>
          <w:sz w:val="24"/>
          <w:szCs w:val="24"/>
          <w:lang w:val="ru-RU"/>
        </w:rPr>
        <w:t>«</w:t>
      </w:r>
      <w:r w:rsidRPr="00E61799">
        <w:rPr>
          <w:rFonts w:ascii="Times New Roman" w:hAnsi="Times New Roman"/>
          <w:sz w:val="24"/>
          <w:szCs w:val="24"/>
          <w:lang w:val="ru-RU"/>
        </w:rPr>
        <w:t>О контрактной системе в сфере закупок товаров, работ, услуг для обеспечения государственных и муниципальных нужд</w:t>
      </w:r>
      <w:r w:rsidR="00084BF4" w:rsidRPr="00E61799">
        <w:rPr>
          <w:rFonts w:ascii="Times New Roman" w:hAnsi="Times New Roman"/>
          <w:sz w:val="24"/>
          <w:szCs w:val="24"/>
          <w:lang w:val="ru-RU"/>
        </w:rPr>
        <w:t>»</w:t>
      </w:r>
      <w:r w:rsidRPr="00E61799">
        <w:rPr>
          <w:rFonts w:ascii="Times New Roman" w:hAnsi="Times New Roman"/>
          <w:sz w:val="24"/>
          <w:szCs w:val="24"/>
          <w:lang w:val="ru-RU"/>
        </w:rPr>
        <w:t>;</w:t>
      </w:r>
    </w:p>
    <w:p w:rsidR="00051106" w:rsidRPr="00E61799" w:rsidRDefault="00051106" w:rsidP="00084BF4">
      <w:pPr>
        <w:widowControl w:val="0"/>
        <w:numPr>
          <w:ilvl w:val="0"/>
          <w:numId w:val="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отсутствие сведений об участнике закупки в реестре недобросовестных поставщиков, предусмотренном </w:t>
      </w:r>
      <w:r w:rsidR="004C7F2F" w:rsidRPr="00E61799">
        <w:rPr>
          <w:rFonts w:ascii="Times New Roman" w:hAnsi="Times New Roman"/>
          <w:sz w:val="24"/>
          <w:szCs w:val="24"/>
          <w:lang w:val="ru-RU"/>
        </w:rPr>
        <w:t xml:space="preserve">Федеральным законом </w:t>
      </w:r>
      <w:r w:rsidR="00D207C6" w:rsidRPr="00E61799">
        <w:rPr>
          <w:rFonts w:ascii="Times New Roman" w:hAnsi="Times New Roman"/>
          <w:sz w:val="24"/>
          <w:szCs w:val="24"/>
          <w:lang w:val="ru-RU"/>
        </w:rPr>
        <w:t xml:space="preserve">№ </w:t>
      </w:r>
      <w:r w:rsidR="004C7F2F" w:rsidRPr="00E61799">
        <w:rPr>
          <w:rFonts w:ascii="Times New Roman" w:hAnsi="Times New Roman"/>
          <w:sz w:val="24"/>
          <w:szCs w:val="24"/>
          <w:lang w:val="ru-RU"/>
        </w:rPr>
        <w:t>223-ФЗ</w:t>
      </w:r>
      <w:r w:rsidR="00134D84" w:rsidRPr="00E61799">
        <w:rPr>
          <w:rFonts w:ascii="Times New Roman" w:hAnsi="Times New Roman"/>
          <w:sz w:val="24"/>
          <w:szCs w:val="24"/>
          <w:lang w:val="ru-RU"/>
        </w:rPr>
        <w:t>.</w:t>
      </w:r>
    </w:p>
    <w:p w:rsidR="00540821" w:rsidRPr="00E61799" w:rsidRDefault="00540821" w:rsidP="00084BF4">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проведении</w:t>
      </w:r>
      <w:r w:rsidR="00B55351" w:rsidRPr="00E61799">
        <w:rPr>
          <w:rFonts w:ascii="Times New Roman" w:hAnsi="Times New Roman"/>
          <w:sz w:val="24"/>
          <w:szCs w:val="24"/>
          <w:lang w:val="ru-RU"/>
        </w:rPr>
        <w:t xml:space="preserve"> конкурентной</w:t>
      </w:r>
      <w:r w:rsidRPr="00E61799">
        <w:rPr>
          <w:rFonts w:ascii="Times New Roman" w:hAnsi="Times New Roman"/>
          <w:sz w:val="24"/>
          <w:szCs w:val="24"/>
          <w:lang w:val="ru-RU"/>
        </w:rPr>
        <w:t xml:space="preserve"> закупки </w:t>
      </w:r>
      <w:r w:rsidR="00417E99" w:rsidRPr="00E61799">
        <w:rPr>
          <w:rFonts w:ascii="Times New Roman" w:hAnsi="Times New Roman"/>
          <w:sz w:val="24"/>
          <w:szCs w:val="24"/>
          <w:lang w:val="ru-RU"/>
        </w:rPr>
        <w:t>З</w:t>
      </w:r>
      <w:r w:rsidRPr="00E61799">
        <w:rPr>
          <w:rFonts w:ascii="Times New Roman" w:hAnsi="Times New Roman"/>
          <w:sz w:val="24"/>
          <w:szCs w:val="24"/>
          <w:lang w:val="ru-RU"/>
        </w:rPr>
        <w:t>аказчик вправе установить дополнительные требования к участникам закупки:</w:t>
      </w:r>
    </w:p>
    <w:p w:rsidR="00540821" w:rsidRPr="00E61799" w:rsidRDefault="00540821" w:rsidP="00042C16">
      <w:pPr>
        <w:widowControl w:val="0"/>
        <w:numPr>
          <w:ilvl w:val="0"/>
          <w:numId w:val="1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кв</w:t>
      </w:r>
      <w:r w:rsidR="00417E99" w:rsidRPr="00E61799">
        <w:rPr>
          <w:rFonts w:ascii="Times New Roman" w:hAnsi="Times New Roman"/>
          <w:sz w:val="24"/>
          <w:szCs w:val="24"/>
          <w:lang w:val="ru-RU"/>
        </w:rPr>
        <w:t>алификации работников</w:t>
      </w:r>
      <w:r w:rsidR="00AC41B4" w:rsidRPr="00E61799">
        <w:rPr>
          <w:rFonts w:ascii="Times New Roman" w:hAnsi="Times New Roman"/>
          <w:sz w:val="24"/>
          <w:szCs w:val="24"/>
          <w:lang w:val="ru-RU"/>
        </w:rPr>
        <w:t xml:space="preserve"> участника закупки</w:t>
      </w:r>
      <w:r w:rsidR="009F2B03" w:rsidRPr="00E61799">
        <w:rPr>
          <w:rFonts w:ascii="Times New Roman" w:hAnsi="Times New Roman"/>
          <w:sz w:val="24"/>
          <w:szCs w:val="24"/>
          <w:lang w:val="ru-RU"/>
        </w:rPr>
        <w:t>, привлекаемых к исполнению договора,</w:t>
      </w:r>
      <w:r w:rsidR="00506846" w:rsidRPr="00E61799">
        <w:rPr>
          <w:rFonts w:ascii="Times New Roman" w:hAnsi="Times New Roman"/>
          <w:sz w:val="24"/>
          <w:szCs w:val="24"/>
          <w:lang w:val="ru-RU"/>
        </w:rPr>
        <w:t xml:space="preserve"> или лиц, привлекаемых к исполнению договора </w:t>
      </w:r>
      <w:r w:rsidR="00FF3D1F" w:rsidRPr="00E61799">
        <w:rPr>
          <w:rFonts w:ascii="Times New Roman" w:hAnsi="Times New Roman"/>
          <w:sz w:val="24"/>
          <w:szCs w:val="24"/>
          <w:lang w:val="ru-RU"/>
        </w:rPr>
        <w:t>участником закупки</w:t>
      </w:r>
      <w:r w:rsidR="00506846" w:rsidRPr="00E61799">
        <w:rPr>
          <w:rFonts w:ascii="Times New Roman" w:hAnsi="Times New Roman"/>
          <w:sz w:val="24"/>
          <w:szCs w:val="24"/>
          <w:lang w:val="ru-RU"/>
        </w:rPr>
        <w:t xml:space="preserve"> на основании гражданско-правовых договоров, </w:t>
      </w:r>
      <w:r w:rsidR="00AC41B4" w:rsidRPr="00E61799">
        <w:rPr>
          <w:rFonts w:ascii="Times New Roman" w:hAnsi="Times New Roman"/>
          <w:sz w:val="24"/>
          <w:szCs w:val="24"/>
          <w:lang w:val="ru-RU"/>
        </w:rPr>
        <w:t>в частности требования к наличию</w:t>
      </w:r>
      <w:r w:rsidRPr="00E61799">
        <w:rPr>
          <w:rFonts w:ascii="Times New Roman" w:hAnsi="Times New Roman"/>
          <w:sz w:val="24"/>
          <w:szCs w:val="24"/>
          <w:lang w:val="ru-RU"/>
        </w:rPr>
        <w:t xml:space="preserve"> необходимого уровня образования, навыков и</w:t>
      </w:r>
      <w:r w:rsidR="009F2B03" w:rsidRPr="00E61799">
        <w:rPr>
          <w:rFonts w:ascii="Times New Roman" w:hAnsi="Times New Roman"/>
          <w:sz w:val="24"/>
          <w:szCs w:val="24"/>
          <w:lang w:val="ru-RU"/>
        </w:rPr>
        <w:t xml:space="preserve"> (или)</w:t>
      </w:r>
      <w:r w:rsidRPr="00E61799">
        <w:rPr>
          <w:rFonts w:ascii="Times New Roman" w:hAnsi="Times New Roman"/>
          <w:sz w:val="24"/>
          <w:szCs w:val="24"/>
          <w:lang w:val="ru-RU"/>
        </w:rPr>
        <w:t xml:space="preserve"> знаний, необходимых для исполнения договора;</w:t>
      </w:r>
    </w:p>
    <w:p w:rsidR="00E11BEE" w:rsidRPr="00E61799" w:rsidRDefault="00540821" w:rsidP="00042C16">
      <w:pPr>
        <w:widowControl w:val="0"/>
        <w:numPr>
          <w:ilvl w:val="0"/>
          <w:numId w:val="1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w:t>
      </w:r>
      <w:r w:rsidR="00B5683C" w:rsidRPr="00E61799">
        <w:rPr>
          <w:rFonts w:ascii="Times New Roman" w:hAnsi="Times New Roman"/>
          <w:sz w:val="24"/>
          <w:szCs w:val="24"/>
          <w:lang w:val="ru-RU"/>
        </w:rPr>
        <w:t xml:space="preserve">наличию опыта </w:t>
      </w:r>
      <w:r w:rsidR="00AC41B4" w:rsidRPr="00E61799">
        <w:rPr>
          <w:rFonts w:ascii="Times New Roman" w:hAnsi="Times New Roman"/>
          <w:sz w:val="24"/>
          <w:szCs w:val="24"/>
          <w:lang w:val="ru-RU"/>
        </w:rPr>
        <w:t>исполнения</w:t>
      </w:r>
      <w:r w:rsidR="00B5683C" w:rsidRPr="00E61799">
        <w:rPr>
          <w:rFonts w:ascii="Times New Roman" w:hAnsi="Times New Roman"/>
          <w:sz w:val="24"/>
          <w:szCs w:val="24"/>
          <w:lang w:val="ru-RU"/>
        </w:rPr>
        <w:t xml:space="preserve"> </w:t>
      </w:r>
      <w:r w:rsidR="00B31032" w:rsidRPr="00E61799">
        <w:rPr>
          <w:rFonts w:ascii="Times New Roman" w:hAnsi="Times New Roman"/>
          <w:sz w:val="24"/>
          <w:szCs w:val="24"/>
          <w:lang w:val="ru-RU"/>
        </w:rPr>
        <w:t>участник</w:t>
      </w:r>
      <w:r w:rsidR="00417E99" w:rsidRPr="00E61799">
        <w:rPr>
          <w:rFonts w:ascii="Times New Roman" w:hAnsi="Times New Roman"/>
          <w:sz w:val="24"/>
          <w:szCs w:val="24"/>
          <w:lang w:val="ru-RU"/>
        </w:rPr>
        <w:t>ом</w:t>
      </w:r>
      <w:r w:rsidR="00E11BEE" w:rsidRPr="00E61799">
        <w:rPr>
          <w:rFonts w:ascii="Times New Roman" w:hAnsi="Times New Roman"/>
          <w:sz w:val="24"/>
          <w:szCs w:val="24"/>
          <w:lang w:val="ru-RU"/>
        </w:rPr>
        <w:t xml:space="preserve"> закупки</w:t>
      </w:r>
      <w:r w:rsidR="009F2B03" w:rsidRPr="00E61799">
        <w:rPr>
          <w:rFonts w:ascii="Times New Roman" w:hAnsi="Times New Roman"/>
          <w:sz w:val="24"/>
          <w:szCs w:val="24"/>
          <w:lang w:val="ru-RU"/>
        </w:rPr>
        <w:t xml:space="preserve"> договоров</w:t>
      </w:r>
      <w:r w:rsidRPr="00E61799">
        <w:rPr>
          <w:rFonts w:ascii="Times New Roman" w:hAnsi="Times New Roman"/>
          <w:sz w:val="24"/>
          <w:szCs w:val="24"/>
          <w:lang w:val="ru-RU"/>
        </w:rPr>
        <w:t>,</w:t>
      </w:r>
      <w:r w:rsidR="00506846" w:rsidRPr="00E61799">
        <w:rPr>
          <w:rFonts w:ascii="Times New Roman" w:hAnsi="Times New Roman"/>
          <w:sz w:val="24"/>
          <w:szCs w:val="24"/>
          <w:lang w:val="ru-RU"/>
        </w:rPr>
        <w:t xml:space="preserve"> аналог</w:t>
      </w:r>
      <w:r w:rsidR="009F2B03" w:rsidRPr="00E61799">
        <w:rPr>
          <w:rFonts w:ascii="Times New Roman" w:hAnsi="Times New Roman"/>
          <w:sz w:val="24"/>
          <w:szCs w:val="24"/>
          <w:lang w:val="ru-RU"/>
        </w:rPr>
        <w:t>ичных</w:t>
      </w:r>
      <w:r w:rsidR="00506846" w:rsidRPr="00E61799">
        <w:rPr>
          <w:rFonts w:ascii="Times New Roman" w:hAnsi="Times New Roman"/>
          <w:sz w:val="24"/>
          <w:szCs w:val="24"/>
          <w:lang w:val="ru-RU"/>
        </w:rPr>
        <w:t xml:space="preserve"> предмету закупки</w:t>
      </w:r>
      <w:r w:rsidR="009F2B03" w:rsidRPr="00E61799">
        <w:rPr>
          <w:rFonts w:ascii="Times New Roman" w:hAnsi="Times New Roman"/>
          <w:sz w:val="24"/>
          <w:szCs w:val="24"/>
          <w:lang w:val="ru-RU"/>
        </w:rPr>
        <w:t xml:space="preserve"> (с обязательным указанием в документации</w:t>
      </w:r>
      <w:r w:rsidR="006727D1" w:rsidRPr="00E61799">
        <w:rPr>
          <w:rFonts w:ascii="Times New Roman" w:hAnsi="Times New Roman"/>
          <w:sz w:val="24"/>
          <w:szCs w:val="24"/>
          <w:lang w:val="ru-RU"/>
        </w:rPr>
        <w:t xml:space="preserve"> о закупке</w:t>
      </w:r>
      <w:r w:rsidR="009F2B03" w:rsidRPr="00E61799">
        <w:rPr>
          <w:rFonts w:ascii="Times New Roman" w:hAnsi="Times New Roman"/>
          <w:sz w:val="24"/>
          <w:szCs w:val="24"/>
          <w:lang w:val="ru-RU"/>
        </w:rPr>
        <w:t xml:space="preserve"> определения, какие именно договоры с точки зрения их предмета являются аналогичными предмету закупки)</w:t>
      </w:r>
      <w:r w:rsidR="00506846" w:rsidRPr="00E61799">
        <w:rPr>
          <w:rFonts w:ascii="Times New Roman" w:hAnsi="Times New Roman"/>
          <w:sz w:val="24"/>
          <w:szCs w:val="24"/>
          <w:lang w:val="ru-RU"/>
        </w:rPr>
        <w:t xml:space="preserve">, </w:t>
      </w:r>
      <w:r w:rsidR="00E11BEE" w:rsidRPr="00E61799">
        <w:rPr>
          <w:rFonts w:ascii="Times New Roman" w:hAnsi="Times New Roman"/>
          <w:sz w:val="24"/>
          <w:szCs w:val="24"/>
          <w:lang w:val="ru-RU"/>
        </w:rPr>
        <w:t>при этом максимальный денежный размер данного требования не может превышать 50 процентов от начальной (максимальной) цены договора;</w:t>
      </w:r>
    </w:p>
    <w:p w:rsidR="00540821" w:rsidRPr="00E61799" w:rsidRDefault="00A7044C" w:rsidP="00042C16">
      <w:pPr>
        <w:widowControl w:val="0"/>
        <w:numPr>
          <w:ilvl w:val="0"/>
          <w:numId w:val="14"/>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наличию</w:t>
      </w:r>
      <w:r w:rsidR="00E11BEE" w:rsidRPr="00E61799">
        <w:rPr>
          <w:rFonts w:ascii="Times New Roman" w:hAnsi="Times New Roman"/>
          <w:sz w:val="24"/>
          <w:szCs w:val="24"/>
          <w:lang w:val="ru-RU"/>
        </w:rPr>
        <w:t xml:space="preserve"> (в том числе на правах аренды)</w:t>
      </w:r>
      <w:r w:rsidRPr="00E61799">
        <w:rPr>
          <w:rFonts w:ascii="Times New Roman" w:hAnsi="Times New Roman"/>
          <w:sz w:val="24"/>
          <w:szCs w:val="24"/>
          <w:lang w:val="ru-RU"/>
        </w:rPr>
        <w:t xml:space="preserve"> у участника</w:t>
      </w:r>
      <w:r w:rsidR="00E11BEE" w:rsidRPr="00E61799">
        <w:rPr>
          <w:rFonts w:ascii="Times New Roman" w:hAnsi="Times New Roman"/>
          <w:sz w:val="24"/>
          <w:szCs w:val="24"/>
          <w:lang w:val="ru-RU"/>
        </w:rPr>
        <w:t xml:space="preserve"> закупки</w:t>
      </w:r>
      <w:r w:rsidR="00BE45B3" w:rsidRPr="00E61799">
        <w:rPr>
          <w:rFonts w:ascii="Times New Roman" w:hAnsi="Times New Roman"/>
          <w:sz w:val="24"/>
          <w:szCs w:val="24"/>
          <w:lang w:val="ru-RU"/>
        </w:rPr>
        <w:t xml:space="preserve"> машин,</w:t>
      </w:r>
      <w:r w:rsidR="00E11BEE" w:rsidRPr="00E61799">
        <w:rPr>
          <w:rFonts w:ascii="Times New Roman" w:hAnsi="Times New Roman"/>
          <w:sz w:val="24"/>
          <w:szCs w:val="24"/>
          <w:lang w:val="ru-RU"/>
        </w:rPr>
        <w:t xml:space="preserve"> оборудования, иного имущества, в том числе недвижимого, необходимого</w:t>
      </w:r>
      <w:r w:rsidRPr="00E61799">
        <w:rPr>
          <w:rFonts w:ascii="Times New Roman" w:hAnsi="Times New Roman"/>
          <w:sz w:val="24"/>
          <w:szCs w:val="24"/>
          <w:lang w:val="ru-RU"/>
        </w:rPr>
        <w:t xml:space="preserve"> для исполнения договора</w:t>
      </w:r>
      <w:r w:rsidR="00506846" w:rsidRPr="00E61799">
        <w:rPr>
          <w:rFonts w:ascii="Times New Roman" w:hAnsi="Times New Roman"/>
          <w:sz w:val="24"/>
          <w:szCs w:val="24"/>
          <w:lang w:val="ru-RU"/>
        </w:rPr>
        <w:t>. П</w:t>
      </w:r>
      <w:r w:rsidR="00E11BEE" w:rsidRPr="00E61799">
        <w:rPr>
          <w:rFonts w:ascii="Times New Roman" w:hAnsi="Times New Roman"/>
          <w:sz w:val="24"/>
          <w:szCs w:val="24"/>
          <w:lang w:val="ru-RU"/>
        </w:rPr>
        <w:t>ри этом не допускается устанавливать требования о наличии имущества, использование которого</w:t>
      </w:r>
      <w:r w:rsidR="009F2B03" w:rsidRPr="00E61799">
        <w:rPr>
          <w:rFonts w:ascii="Times New Roman" w:hAnsi="Times New Roman"/>
          <w:sz w:val="24"/>
          <w:szCs w:val="24"/>
          <w:lang w:val="ru-RU"/>
        </w:rPr>
        <w:t xml:space="preserve"> в процессе исполнения договора, заключаемого по результатам закупки,</w:t>
      </w:r>
      <w:r w:rsidR="00E11BEE" w:rsidRPr="00E61799">
        <w:rPr>
          <w:rFonts w:ascii="Times New Roman" w:hAnsi="Times New Roman"/>
          <w:sz w:val="24"/>
          <w:szCs w:val="24"/>
          <w:lang w:val="ru-RU"/>
        </w:rPr>
        <w:t xml:space="preserve"> не подразумевается документацией</w:t>
      </w:r>
      <w:r w:rsidR="006727D1" w:rsidRPr="00E61799">
        <w:rPr>
          <w:rFonts w:ascii="Times New Roman" w:hAnsi="Times New Roman"/>
          <w:sz w:val="24"/>
          <w:szCs w:val="24"/>
          <w:lang w:val="ru-RU"/>
        </w:rPr>
        <w:t xml:space="preserve"> о закупке</w:t>
      </w:r>
      <w:r w:rsidR="00417E99" w:rsidRPr="00E61799">
        <w:rPr>
          <w:rFonts w:ascii="Times New Roman" w:hAnsi="Times New Roman"/>
          <w:sz w:val="24"/>
          <w:szCs w:val="24"/>
          <w:lang w:val="ru-RU"/>
        </w:rPr>
        <w:t>.</w:t>
      </w:r>
    </w:p>
    <w:p w:rsidR="00AC41B4" w:rsidRPr="00E61799" w:rsidRDefault="00AC41B4"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Устанавливать </w:t>
      </w:r>
      <w:r w:rsidR="00B55351" w:rsidRPr="00E61799">
        <w:rPr>
          <w:rFonts w:ascii="Times New Roman" w:hAnsi="Times New Roman"/>
          <w:sz w:val="24"/>
          <w:szCs w:val="24"/>
          <w:lang w:val="ru-RU"/>
        </w:rPr>
        <w:t>в документации</w:t>
      </w:r>
      <w:r w:rsidR="006727D1" w:rsidRPr="00E61799">
        <w:rPr>
          <w:rFonts w:ascii="Times New Roman" w:hAnsi="Times New Roman"/>
          <w:sz w:val="24"/>
          <w:szCs w:val="24"/>
          <w:lang w:val="ru-RU"/>
        </w:rPr>
        <w:t xml:space="preserve"> о закупке</w:t>
      </w:r>
      <w:r w:rsidR="00B55351" w:rsidRPr="00E61799">
        <w:rPr>
          <w:rFonts w:ascii="Times New Roman" w:hAnsi="Times New Roman"/>
          <w:sz w:val="24"/>
          <w:szCs w:val="24"/>
          <w:lang w:val="ru-RU"/>
        </w:rPr>
        <w:t xml:space="preserve"> </w:t>
      </w:r>
      <w:r w:rsidRPr="00E61799">
        <w:rPr>
          <w:rFonts w:ascii="Times New Roman" w:hAnsi="Times New Roman"/>
          <w:sz w:val="24"/>
          <w:szCs w:val="24"/>
          <w:lang w:val="ru-RU"/>
        </w:rPr>
        <w:t>иные требования, отличные от указанных в пунктах 3.1</w:t>
      </w:r>
      <w:r w:rsidR="00417E99" w:rsidRPr="00E61799">
        <w:rPr>
          <w:rFonts w:ascii="Times New Roman" w:hAnsi="Times New Roman"/>
          <w:sz w:val="24"/>
          <w:szCs w:val="24"/>
          <w:lang w:val="ru-RU"/>
        </w:rPr>
        <w:t>,</w:t>
      </w:r>
      <w:r w:rsidRPr="00E61799">
        <w:rPr>
          <w:rFonts w:ascii="Times New Roman" w:hAnsi="Times New Roman"/>
          <w:sz w:val="24"/>
          <w:szCs w:val="24"/>
          <w:lang w:val="ru-RU"/>
        </w:rPr>
        <w:t xml:space="preserve"> 3.2. настоящего Положения, не допускается.</w:t>
      </w:r>
    </w:p>
    <w:p w:rsidR="009A7380" w:rsidRPr="00E61799" w:rsidRDefault="009A7380"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предъявляемые к участникам закупки</w:t>
      </w:r>
      <w:r w:rsidR="00012239" w:rsidRPr="00E61799">
        <w:rPr>
          <w:rFonts w:ascii="Times New Roman" w:hAnsi="Times New Roman"/>
          <w:sz w:val="24"/>
          <w:szCs w:val="24"/>
          <w:lang w:val="ru-RU"/>
        </w:rPr>
        <w:t>,</w:t>
      </w:r>
      <w:r w:rsidRPr="00E61799">
        <w:rPr>
          <w:rFonts w:ascii="Times New Roman" w:hAnsi="Times New Roman"/>
          <w:sz w:val="24"/>
          <w:szCs w:val="24"/>
          <w:lang w:val="ru-RU"/>
        </w:rPr>
        <w:t xml:space="preserve"> применяются в равной степени ко всем участникам</w:t>
      </w:r>
      <w:r w:rsidR="00012239" w:rsidRPr="00E61799">
        <w:rPr>
          <w:rFonts w:ascii="Times New Roman" w:hAnsi="Times New Roman"/>
          <w:sz w:val="24"/>
          <w:szCs w:val="24"/>
          <w:lang w:val="ru-RU"/>
        </w:rPr>
        <w:t xml:space="preserve"> закупки</w:t>
      </w:r>
      <w:r w:rsidRPr="00E61799">
        <w:rPr>
          <w:rFonts w:ascii="Times New Roman" w:hAnsi="Times New Roman"/>
          <w:sz w:val="24"/>
          <w:szCs w:val="24"/>
          <w:lang w:val="ru-RU"/>
        </w:rPr>
        <w:t>.</w:t>
      </w:r>
    </w:p>
    <w:p w:rsidR="00161B24" w:rsidRPr="00E61799" w:rsidRDefault="00161B24"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установлении </w:t>
      </w:r>
      <w:r w:rsidR="00417E99" w:rsidRPr="00E61799">
        <w:rPr>
          <w:rFonts w:ascii="Times New Roman" w:hAnsi="Times New Roman"/>
          <w:sz w:val="24"/>
          <w:szCs w:val="24"/>
          <w:lang w:val="ru-RU"/>
        </w:rPr>
        <w:t>требований к участнику закупки З</w:t>
      </w:r>
      <w:r w:rsidRPr="00E61799">
        <w:rPr>
          <w:rFonts w:ascii="Times New Roman" w:hAnsi="Times New Roman"/>
          <w:sz w:val="24"/>
          <w:szCs w:val="24"/>
          <w:lang w:val="ru-RU"/>
        </w:rPr>
        <w:t>аказчик обязан установить в документации</w:t>
      </w:r>
      <w:r w:rsidR="006727D1" w:rsidRPr="00E61799">
        <w:rPr>
          <w:rFonts w:ascii="Times New Roman" w:hAnsi="Times New Roman"/>
          <w:sz w:val="24"/>
          <w:szCs w:val="24"/>
          <w:lang w:val="ru-RU"/>
        </w:rPr>
        <w:t xml:space="preserve"> о закупке</w:t>
      </w:r>
      <w:r w:rsidR="0085155A" w:rsidRPr="00E61799">
        <w:rPr>
          <w:rFonts w:ascii="Times New Roman" w:hAnsi="Times New Roman"/>
          <w:sz w:val="24"/>
          <w:szCs w:val="24"/>
          <w:lang w:val="ru-RU"/>
        </w:rPr>
        <w:t>, извещении о закупке (в случае проведения запроса котировок)</w:t>
      </w:r>
      <w:r w:rsidRPr="00E61799">
        <w:rPr>
          <w:rFonts w:ascii="Times New Roman" w:hAnsi="Times New Roman"/>
          <w:sz w:val="24"/>
          <w:szCs w:val="24"/>
          <w:lang w:val="ru-RU"/>
        </w:rPr>
        <w:t xml:space="preserve"> исчерпывающий перечень документов, которые необходимо предоставить участнику для подтверждения соответст</w:t>
      </w:r>
      <w:r w:rsidR="00506846" w:rsidRPr="00E61799">
        <w:rPr>
          <w:rFonts w:ascii="Times New Roman" w:hAnsi="Times New Roman"/>
          <w:sz w:val="24"/>
          <w:szCs w:val="24"/>
          <w:lang w:val="ru-RU"/>
        </w:rPr>
        <w:t>вия таким требования</w:t>
      </w:r>
      <w:r w:rsidR="00684FAD" w:rsidRPr="00E61799">
        <w:rPr>
          <w:rFonts w:ascii="Times New Roman" w:hAnsi="Times New Roman"/>
          <w:sz w:val="24"/>
          <w:szCs w:val="24"/>
          <w:lang w:val="ru-RU"/>
        </w:rPr>
        <w:t xml:space="preserve">м, с учетом требований </w:t>
      </w:r>
      <w:r w:rsidR="00417E99" w:rsidRPr="00E61799">
        <w:rPr>
          <w:rFonts w:ascii="Times New Roman" w:hAnsi="Times New Roman"/>
          <w:sz w:val="24"/>
          <w:szCs w:val="24"/>
          <w:lang w:val="ru-RU"/>
        </w:rPr>
        <w:t>пункта</w:t>
      </w:r>
      <w:r w:rsidR="00684FAD" w:rsidRPr="00E61799">
        <w:rPr>
          <w:rFonts w:ascii="Times New Roman" w:hAnsi="Times New Roman"/>
          <w:sz w:val="24"/>
          <w:szCs w:val="24"/>
          <w:lang w:val="ru-RU"/>
        </w:rPr>
        <w:t xml:space="preserve"> 9.2</w:t>
      </w:r>
      <w:r w:rsidR="00506846" w:rsidRPr="00E61799">
        <w:rPr>
          <w:rFonts w:ascii="Times New Roman" w:hAnsi="Times New Roman"/>
          <w:sz w:val="24"/>
          <w:szCs w:val="24"/>
          <w:lang w:val="ru-RU"/>
        </w:rPr>
        <w:t xml:space="preserve"> настоящего Положения.</w:t>
      </w:r>
    </w:p>
    <w:p w:rsidR="00A7044C" w:rsidRPr="00E61799" w:rsidRDefault="00A7044C"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проведения конкурса или запроса предложений указанные в докум</w:t>
      </w:r>
      <w:r w:rsidR="00012239" w:rsidRPr="00E61799">
        <w:rPr>
          <w:rFonts w:ascii="Times New Roman" w:hAnsi="Times New Roman"/>
          <w:sz w:val="24"/>
          <w:szCs w:val="24"/>
          <w:lang w:val="ru-RU"/>
        </w:rPr>
        <w:t>ентации</w:t>
      </w:r>
      <w:r w:rsidR="006727D1" w:rsidRPr="00E61799">
        <w:rPr>
          <w:rFonts w:ascii="Times New Roman" w:hAnsi="Times New Roman"/>
          <w:sz w:val="24"/>
          <w:szCs w:val="24"/>
          <w:lang w:val="ru-RU"/>
        </w:rPr>
        <w:t xml:space="preserve"> о закупке</w:t>
      </w:r>
      <w:r w:rsidR="00012239" w:rsidRPr="00E61799">
        <w:rPr>
          <w:rFonts w:ascii="Times New Roman" w:hAnsi="Times New Roman"/>
          <w:sz w:val="24"/>
          <w:szCs w:val="24"/>
          <w:lang w:val="ru-RU"/>
        </w:rPr>
        <w:t xml:space="preserve"> требования к участникам </w:t>
      </w:r>
      <w:r w:rsidRPr="00E61799">
        <w:rPr>
          <w:rFonts w:ascii="Times New Roman" w:hAnsi="Times New Roman"/>
          <w:sz w:val="24"/>
          <w:szCs w:val="24"/>
          <w:lang w:val="ru-RU"/>
        </w:rPr>
        <w:t xml:space="preserve">не должны противоречить критериям </w:t>
      </w:r>
      <w:r w:rsidR="00F909F4" w:rsidRPr="00E61799">
        <w:rPr>
          <w:rFonts w:ascii="Times New Roman" w:hAnsi="Times New Roman"/>
          <w:sz w:val="24"/>
          <w:szCs w:val="24"/>
          <w:lang w:val="ru-RU"/>
        </w:rPr>
        <w:t>оценки</w:t>
      </w:r>
      <w:r w:rsidR="00506846" w:rsidRPr="00E61799">
        <w:rPr>
          <w:rFonts w:ascii="Times New Roman" w:hAnsi="Times New Roman"/>
          <w:sz w:val="24"/>
          <w:szCs w:val="24"/>
          <w:lang w:val="ru-RU"/>
        </w:rPr>
        <w:t>, указанным в документации</w:t>
      </w:r>
      <w:r w:rsidR="00417E99" w:rsidRPr="00E61799">
        <w:rPr>
          <w:rFonts w:ascii="Times New Roman" w:hAnsi="Times New Roman"/>
          <w:sz w:val="24"/>
          <w:szCs w:val="24"/>
          <w:lang w:val="ru-RU"/>
        </w:rPr>
        <w:t xml:space="preserve"> о закупке</w:t>
      </w:r>
      <w:r w:rsidR="00506846" w:rsidRPr="00E61799">
        <w:rPr>
          <w:rFonts w:ascii="Times New Roman" w:hAnsi="Times New Roman"/>
          <w:sz w:val="24"/>
          <w:szCs w:val="24"/>
          <w:lang w:val="ru-RU"/>
        </w:rPr>
        <w:t>, в случае, если такие требования и критерии относятся к одному и тому же показателю.</w:t>
      </w:r>
    </w:p>
    <w:p w:rsidR="00B55502" w:rsidRPr="00E61799" w:rsidRDefault="00046D93"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w:t>
      </w:r>
      <w:r w:rsidR="00564C72" w:rsidRPr="00E61799">
        <w:rPr>
          <w:rFonts w:ascii="Times New Roman" w:hAnsi="Times New Roman"/>
          <w:sz w:val="24"/>
          <w:szCs w:val="24"/>
          <w:lang w:val="ru-RU"/>
        </w:rPr>
        <w:t xml:space="preserve">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документацией </w:t>
      </w:r>
      <w:r w:rsidR="006727D1" w:rsidRPr="00E61799">
        <w:rPr>
          <w:rFonts w:ascii="Times New Roman" w:hAnsi="Times New Roman"/>
          <w:sz w:val="24"/>
          <w:szCs w:val="24"/>
          <w:lang w:val="ru-RU"/>
        </w:rPr>
        <w:t>о закупке</w:t>
      </w:r>
      <w:r w:rsidR="0085155A" w:rsidRPr="00E61799">
        <w:rPr>
          <w:rFonts w:ascii="Times New Roman" w:hAnsi="Times New Roman"/>
          <w:sz w:val="24"/>
          <w:szCs w:val="24"/>
          <w:lang w:val="ru-RU"/>
        </w:rPr>
        <w:t>, извещением о закупке (в случае проведения запроса котировок)</w:t>
      </w:r>
      <w:r w:rsidR="002327ED" w:rsidRPr="00E61799">
        <w:rPr>
          <w:rFonts w:ascii="Times New Roman" w:hAnsi="Times New Roman"/>
          <w:sz w:val="24"/>
          <w:szCs w:val="24"/>
          <w:lang w:val="ru-RU"/>
        </w:rPr>
        <w:t>, договором (в случае осуществления закупки у единственного поставщика (подрядчика, исполнителя))</w:t>
      </w:r>
      <w:r w:rsidR="006727D1" w:rsidRPr="00E61799">
        <w:rPr>
          <w:rFonts w:ascii="Times New Roman" w:hAnsi="Times New Roman"/>
          <w:sz w:val="24"/>
          <w:szCs w:val="24"/>
          <w:lang w:val="ru-RU"/>
        </w:rPr>
        <w:t xml:space="preserve"> </w:t>
      </w:r>
      <w:r w:rsidR="00564C72" w:rsidRPr="00E61799">
        <w:rPr>
          <w:rFonts w:ascii="Times New Roman" w:hAnsi="Times New Roman"/>
          <w:sz w:val="24"/>
          <w:szCs w:val="24"/>
          <w:lang w:val="ru-RU"/>
        </w:rPr>
        <w:t xml:space="preserve">не предусмотрено иное. </w:t>
      </w:r>
    </w:p>
    <w:p w:rsidR="00B55502" w:rsidRPr="00E61799" w:rsidRDefault="00B55502"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описании в документации о закупке</w:t>
      </w:r>
      <w:r w:rsidR="002B506B" w:rsidRPr="00E61799">
        <w:rPr>
          <w:rFonts w:ascii="Times New Roman" w:hAnsi="Times New Roman"/>
          <w:sz w:val="24"/>
          <w:szCs w:val="24"/>
          <w:lang w:val="ru-RU"/>
        </w:rPr>
        <w:t>, извещении о закупке (в случае проведения запроса ко</w:t>
      </w:r>
      <w:r w:rsidR="00302F34" w:rsidRPr="00E61799">
        <w:rPr>
          <w:rFonts w:ascii="Times New Roman" w:hAnsi="Times New Roman"/>
          <w:sz w:val="24"/>
          <w:szCs w:val="24"/>
          <w:lang w:val="ru-RU"/>
        </w:rPr>
        <w:t>тировок)</w:t>
      </w:r>
      <w:r w:rsidRPr="00E61799">
        <w:rPr>
          <w:rFonts w:ascii="Times New Roman" w:hAnsi="Times New Roman"/>
          <w:sz w:val="24"/>
          <w:szCs w:val="24"/>
          <w:lang w:val="ru-RU"/>
        </w:rPr>
        <w:t xml:space="preserve"> предмета закупки </w:t>
      </w:r>
      <w:r w:rsidR="00417E99" w:rsidRPr="00E61799">
        <w:rPr>
          <w:rFonts w:ascii="Times New Roman" w:hAnsi="Times New Roman"/>
          <w:sz w:val="24"/>
          <w:szCs w:val="24"/>
          <w:lang w:val="ru-RU"/>
        </w:rPr>
        <w:t>З</w:t>
      </w:r>
      <w:r w:rsidRPr="00E61799">
        <w:rPr>
          <w:rFonts w:ascii="Times New Roman" w:hAnsi="Times New Roman"/>
          <w:sz w:val="24"/>
          <w:szCs w:val="24"/>
          <w:lang w:val="ru-RU"/>
        </w:rPr>
        <w:t>аказчик должен руководствоваться следующими правилами:</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3) в случае использования в описании предмета закупки указания на товарный знак необходимо использовать слова </w:t>
      </w:r>
      <w:r w:rsidR="00417E99" w:rsidRPr="00E61799">
        <w:rPr>
          <w:rFonts w:ascii="Times New Roman" w:hAnsi="Times New Roman"/>
          <w:sz w:val="24"/>
          <w:szCs w:val="24"/>
          <w:lang w:val="ru-RU"/>
        </w:rPr>
        <w:t>«</w:t>
      </w:r>
      <w:r w:rsidRPr="00E61799">
        <w:rPr>
          <w:rFonts w:ascii="Times New Roman" w:hAnsi="Times New Roman"/>
          <w:sz w:val="24"/>
          <w:szCs w:val="24"/>
          <w:lang w:val="ru-RU"/>
        </w:rPr>
        <w:t>(или эквивалент)</w:t>
      </w:r>
      <w:r w:rsidR="00417E99" w:rsidRPr="00E61799">
        <w:rPr>
          <w:rFonts w:ascii="Times New Roman" w:hAnsi="Times New Roman"/>
          <w:sz w:val="24"/>
          <w:szCs w:val="24"/>
          <w:lang w:val="ru-RU"/>
        </w:rPr>
        <w:t>»</w:t>
      </w:r>
      <w:r w:rsidRPr="00E61799">
        <w:rPr>
          <w:rFonts w:ascii="Times New Roman" w:hAnsi="Times New Roman"/>
          <w:sz w:val="24"/>
          <w:szCs w:val="24"/>
          <w:lang w:val="ru-RU"/>
        </w:rPr>
        <w:t>, за исключением случаев:</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а) несовместимости товаров, на которых размещаются другие товарные знаки, и необходимости обеспечения взаимодействия таких тов</w:t>
      </w:r>
      <w:r w:rsidR="00E2009B" w:rsidRPr="00E61799">
        <w:rPr>
          <w:rFonts w:ascii="Times New Roman" w:hAnsi="Times New Roman"/>
          <w:sz w:val="24"/>
          <w:szCs w:val="24"/>
          <w:lang w:val="ru-RU"/>
        </w:rPr>
        <w:t>аров с товарами, используемыми З</w:t>
      </w:r>
      <w:r w:rsidRPr="00E61799">
        <w:rPr>
          <w:rFonts w:ascii="Times New Roman" w:hAnsi="Times New Roman"/>
          <w:sz w:val="24"/>
          <w:szCs w:val="24"/>
          <w:lang w:val="ru-RU"/>
        </w:rPr>
        <w:t>аказчиком;</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б) закупок запасных частей и расходных материалов к машина</w:t>
      </w:r>
      <w:r w:rsidR="00E2009B" w:rsidRPr="00E61799">
        <w:rPr>
          <w:rFonts w:ascii="Times New Roman" w:hAnsi="Times New Roman"/>
          <w:sz w:val="24"/>
          <w:szCs w:val="24"/>
          <w:lang w:val="ru-RU"/>
        </w:rPr>
        <w:t>м и оборудованию, используемым З</w:t>
      </w:r>
      <w:r w:rsidRPr="00E61799">
        <w:rPr>
          <w:rFonts w:ascii="Times New Roman" w:hAnsi="Times New Roman"/>
          <w:sz w:val="24"/>
          <w:szCs w:val="24"/>
          <w:lang w:val="ru-RU"/>
        </w:rPr>
        <w:t>аказчиком, в соответствии с технической документацией на указанные машины и оборудование;</w:t>
      </w:r>
    </w:p>
    <w:p w:rsidR="00B55502"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в) закупок товаров, необходимых для исполнения </w:t>
      </w:r>
      <w:r w:rsidR="00BE45B3" w:rsidRPr="00E61799">
        <w:rPr>
          <w:rFonts w:ascii="Times New Roman" w:hAnsi="Times New Roman"/>
          <w:sz w:val="24"/>
          <w:szCs w:val="24"/>
          <w:lang w:val="ru-RU"/>
        </w:rPr>
        <w:t>государственного контракта</w:t>
      </w:r>
      <w:r w:rsidRPr="00E61799">
        <w:rPr>
          <w:rFonts w:ascii="Times New Roman" w:hAnsi="Times New Roman"/>
          <w:sz w:val="24"/>
          <w:szCs w:val="24"/>
          <w:lang w:val="ru-RU"/>
        </w:rPr>
        <w:t>;</w:t>
      </w:r>
    </w:p>
    <w:p w:rsidR="004627B1" w:rsidRPr="00E61799" w:rsidRDefault="00B55502"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D207C6" w:rsidRPr="00E61799">
        <w:rPr>
          <w:rFonts w:ascii="Times New Roman" w:hAnsi="Times New Roman"/>
          <w:sz w:val="24"/>
          <w:szCs w:val="24"/>
          <w:lang w:val="ru-RU"/>
        </w:rPr>
        <w:t>Федерального закона №</w:t>
      </w:r>
      <w:r w:rsidR="00614F74" w:rsidRPr="00E61799">
        <w:rPr>
          <w:rFonts w:ascii="Times New Roman" w:hAnsi="Times New Roman"/>
          <w:sz w:val="24"/>
          <w:szCs w:val="24"/>
          <w:lang w:val="ru-RU"/>
        </w:rPr>
        <w:t xml:space="preserve"> </w:t>
      </w:r>
      <w:r w:rsidRPr="00E61799">
        <w:rPr>
          <w:rFonts w:ascii="Times New Roman" w:hAnsi="Times New Roman"/>
          <w:sz w:val="24"/>
          <w:szCs w:val="24"/>
          <w:lang w:val="ru-RU"/>
        </w:rPr>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91C6F" w:rsidRPr="00E61799" w:rsidRDefault="00091C6F"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7F4743" w:rsidRPr="00E61799" w:rsidRDefault="007F4743"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996424" w:rsidRPr="00E61799" w:rsidRDefault="00996424" w:rsidP="00417E99">
      <w:pPr>
        <w:pStyle w:val="1"/>
        <w:spacing w:before="0" w:after="0" w:line="240" w:lineRule="auto"/>
        <w:ind w:left="0" w:firstLine="709"/>
        <w:rPr>
          <w:sz w:val="24"/>
          <w:szCs w:val="24"/>
        </w:rPr>
      </w:pPr>
      <w:r w:rsidRPr="00E61799">
        <w:rPr>
          <w:sz w:val="24"/>
          <w:szCs w:val="24"/>
        </w:rPr>
        <w:t>Способы и формы закупок</w:t>
      </w:r>
    </w:p>
    <w:p w:rsidR="00996424" w:rsidRPr="00E61799" w:rsidRDefault="00996424"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Настоящим Положением предусмотрены следующие способы закупок: </w:t>
      </w:r>
    </w:p>
    <w:p w:rsidR="00996424" w:rsidRPr="00E61799" w:rsidRDefault="002425CF"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w:t>
      </w:r>
      <w:r w:rsidR="00996424" w:rsidRPr="00E61799">
        <w:rPr>
          <w:rFonts w:ascii="Times New Roman" w:hAnsi="Times New Roman"/>
          <w:sz w:val="24"/>
          <w:szCs w:val="24"/>
          <w:lang w:val="ru-RU"/>
        </w:rPr>
        <w:t>онкурс</w:t>
      </w:r>
      <w:r w:rsidRPr="00E61799">
        <w:rPr>
          <w:rFonts w:ascii="Times New Roman" w:hAnsi="Times New Roman"/>
          <w:sz w:val="24"/>
          <w:szCs w:val="24"/>
          <w:lang w:val="ru-RU"/>
        </w:rPr>
        <w:t xml:space="preserve"> в электронной форме (далее – конкурс)</w:t>
      </w:r>
      <w:r w:rsidR="00996424" w:rsidRPr="00E61799">
        <w:rPr>
          <w:rFonts w:ascii="Times New Roman" w:hAnsi="Times New Roman"/>
          <w:sz w:val="24"/>
          <w:szCs w:val="24"/>
          <w:lang w:val="ru-RU"/>
        </w:rPr>
        <w:t>;</w:t>
      </w:r>
    </w:p>
    <w:p w:rsidR="002425CF" w:rsidRPr="00E61799" w:rsidRDefault="002425CF"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аукцион в электронной форме (далее – аукцион);</w:t>
      </w:r>
    </w:p>
    <w:p w:rsidR="002425CF" w:rsidRPr="00E61799" w:rsidRDefault="002425CF"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запрос </w:t>
      </w:r>
      <w:r w:rsidR="00540038" w:rsidRPr="00E61799">
        <w:rPr>
          <w:rFonts w:ascii="Times New Roman" w:hAnsi="Times New Roman"/>
          <w:sz w:val="24"/>
          <w:szCs w:val="24"/>
          <w:lang w:val="ru-RU"/>
        </w:rPr>
        <w:t xml:space="preserve">предложений </w:t>
      </w:r>
      <w:r w:rsidRPr="00E61799">
        <w:rPr>
          <w:rFonts w:ascii="Times New Roman" w:hAnsi="Times New Roman"/>
          <w:sz w:val="24"/>
          <w:szCs w:val="24"/>
          <w:lang w:val="ru-RU"/>
        </w:rPr>
        <w:t xml:space="preserve">в электронной форме (далее – запрос </w:t>
      </w:r>
      <w:r w:rsidR="00540038" w:rsidRPr="00E61799">
        <w:rPr>
          <w:rFonts w:ascii="Times New Roman" w:hAnsi="Times New Roman"/>
          <w:sz w:val="24"/>
          <w:szCs w:val="24"/>
          <w:lang w:val="ru-RU"/>
        </w:rPr>
        <w:t>предложений</w:t>
      </w:r>
      <w:r w:rsidRPr="00E61799">
        <w:rPr>
          <w:rFonts w:ascii="Times New Roman" w:hAnsi="Times New Roman"/>
          <w:sz w:val="24"/>
          <w:szCs w:val="24"/>
          <w:lang w:val="ru-RU"/>
        </w:rPr>
        <w:t>);</w:t>
      </w:r>
    </w:p>
    <w:p w:rsidR="00540038" w:rsidRPr="00E61799" w:rsidRDefault="00540038"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закрытые закупки в электронной форме (закрытый конкурс в электронной форме, закрытый аукцион в электронной форме, закрытый </w:t>
      </w:r>
      <w:r w:rsidR="00354BA3" w:rsidRPr="00E61799">
        <w:rPr>
          <w:rFonts w:ascii="Times New Roman" w:hAnsi="Times New Roman"/>
          <w:sz w:val="24"/>
          <w:szCs w:val="24"/>
          <w:lang w:val="ru-RU"/>
        </w:rPr>
        <w:t xml:space="preserve">запрос </w:t>
      </w:r>
      <w:r w:rsidR="001B1A79" w:rsidRPr="00E61799">
        <w:rPr>
          <w:rFonts w:ascii="Times New Roman" w:hAnsi="Times New Roman"/>
          <w:sz w:val="24"/>
          <w:szCs w:val="24"/>
          <w:lang w:val="ru-RU"/>
        </w:rPr>
        <w:t>котировок</w:t>
      </w:r>
      <w:r w:rsidRPr="00E61799">
        <w:rPr>
          <w:rFonts w:ascii="Times New Roman" w:hAnsi="Times New Roman"/>
          <w:sz w:val="24"/>
          <w:szCs w:val="24"/>
          <w:lang w:val="ru-RU"/>
        </w:rPr>
        <w:t xml:space="preserve"> в электронной форме, закрытый запрос предложений в электронной форме)</w:t>
      </w:r>
      <w:r w:rsidR="009A05DD" w:rsidRPr="00E61799">
        <w:rPr>
          <w:rFonts w:ascii="Times New Roman" w:hAnsi="Times New Roman"/>
          <w:sz w:val="24"/>
          <w:szCs w:val="24"/>
          <w:lang w:val="ru-RU"/>
        </w:rPr>
        <w:t xml:space="preserve"> (далее – закрытые закупки)</w:t>
      </w:r>
      <w:r w:rsidRPr="00E61799">
        <w:rPr>
          <w:rFonts w:ascii="Times New Roman" w:hAnsi="Times New Roman"/>
          <w:sz w:val="24"/>
          <w:szCs w:val="24"/>
          <w:lang w:val="ru-RU"/>
        </w:rPr>
        <w:t>;</w:t>
      </w:r>
    </w:p>
    <w:p w:rsidR="002425CF" w:rsidRPr="00E61799" w:rsidRDefault="00540038"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запрос </w:t>
      </w:r>
      <w:r w:rsidR="009F2B03" w:rsidRPr="00E61799">
        <w:rPr>
          <w:rFonts w:ascii="Times New Roman" w:hAnsi="Times New Roman"/>
          <w:sz w:val="24"/>
          <w:szCs w:val="24"/>
          <w:lang w:val="ru-RU"/>
        </w:rPr>
        <w:t>котировок</w:t>
      </w:r>
      <w:r w:rsidRPr="00E61799">
        <w:rPr>
          <w:rFonts w:ascii="Times New Roman" w:hAnsi="Times New Roman"/>
          <w:sz w:val="24"/>
          <w:szCs w:val="24"/>
          <w:lang w:val="ru-RU"/>
        </w:rPr>
        <w:t xml:space="preserve"> в электронной форме (далее – запрос </w:t>
      </w:r>
      <w:r w:rsidR="004240AC" w:rsidRPr="00E61799">
        <w:rPr>
          <w:rFonts w:ascii="Times New Roman" w:hAnsi="Times New Roman"/>
          <w:sz w:val="24"/>
          <w:szCs w:val="24"/>
          <w:lang w:val="ru-RU"/>
        </w:rPr>
        <w:t>котировок</w:t>
      </w:r>
      <w:r w:rsidR="00830D5A" w:rsidRPr="00E61799">
        <w:rPr>
          <w:rFonts w:ascii="Times New Roman" w:hAnsi="Times New Roman"/>
          <w:sz w:val="24"/>
          <w:szCs w:val="24"/>
          <w:lang w:val="ru-RU"/>
        </w:rPr>
        <w:t>)</w:t>
      </w:r>
      <w:r w:rsidRPr="00E61799">
        <w:rPr>
          <w:rFonts w:ascii="Times New Roman" w:hAnsi="Times New Roman"/>
          <w:sz w:val="24"/>
          <w:szCs w:val="24"/>
          <w:lang w:val="ru-RU"/>
        </w:rPr>
        <w:t>;</w:t>
      </w:r>
    </w:p>
    <w:p w:rsidR="00996424" w:rsidRPr="00E61799" w:rsidRDefault="00996424"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закупка у единственного поставщика</w:t>
      </w:r>
      <w:r w:rsidR="00E5055E" w:rsidRPr="00E61799">
        <w:rPr>
          <w:rFonts w:ascii="Times New Roman" w:hAnsi="Times New Roman"/>
          <w:sz w:val="24"/>
          <w:szCs w:val="24"/>
          <w:lang w:val="ru-RU"/>
        </w:rPr>
        <w:t xml:space="preserve"> (подрядчика, исполнителя) (далее - закупка у единственного поставщика)</w:t>
      </w:r>
      <w:r w:rsidRPr="00E61799">
        <w:rPr>
          <w:rFonts w:ascii="Times New Roman" w:hAnsi="Times New Roman"/>
          <w:sz w:val="24"/>
          <w:szCs w:val="24"/>
          <w:lang w:val="ru-RU"/>
        </w:rPr>
        <w:t>.</w:t>
      </w:r>
    </w:p>
    <w:p w:rsidR="00024283" w:rsidRPr="00E61799" w:rsidRDefault="00024283"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конкурс, участниками которого могут быть только субъекты малого и среднего предпринимательства;</w:t>
      </w:r>
    </w:p>
    <w:p w:rsidR="00024283" w:rsidRPr="00E61799" w:rsidRDefault="00024283"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аукцион, участниками которого могут быть только субъекты малого и среднего предпринимательства;</w:t>
      </w:r>
    </w:p>
    <w:p w:rsidR="00024283" w:rsidRPr="00E61799" w:rsidRDefault="00024283"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запрос предложений, участниками которого могут быть только субъекты малого и среднего предпринимательства;</w:t>
      </w:r>
    </w:p>
    <w:p w:rsidR="00024283" w:rsidRPr="00E61799" w:rsidRDefault="00024283" w:rsidP="00042C16">
      <w:pPr>
        <w:widowControl w:val="0"/>
        <w:numPr>
          <w:ilvl w:val="0"/>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запрос котировок, участниками которого могут быть только субъекты малого и среднего предпринимательства;</w:t>
      </w:r>
      <w:r w:rsidRPr="00E61799">
        <w:rPr>
          <w:rStyle w:val="af8"/>
          <w:rFonts w:ascii="Times New Roman" w:hAnsi="Times New Roman"/>
          <w:sz w:val="24"/>
          <w:szCs w:val="24"/>
          <w:lang w:val="ru-RU"/>
        </w:rPr>
        <w:footnoteReference w:id="1"/>
      </w:r>
    </w:p>
    <w:p w:rsidR="00540038" w:rsidRPr="00E61799" w:rsidRDefault="00540038"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Закупки</w:t>
      </w:r>
      <w:r w:rsidR="00996424" w:rsidRPr="00E61799">
        <w:rPr>
          <w:rFonts w:ascii="Times New Roman" w:hAnsi="Times New Roman"/>
          <w:sz w:val="24"/>
          <w:szCs w:val="24"/>
          <w:lang w:val="ru-RU"/>
        </w:rPr>
        <w:t xml:space="preserve">, указанные в </w:t>
      </w:r>
      <w:r w:rsidR="00553A48" w:rsidRPr="00553A48">
        <w:rPr>
          <w:rFonts w:ascii="Times New Roman" w:hAnsi="Times New Roman"/>
          <w:sz w:val="24"/>
          <w:szCs w:val="24"/>
          <w:lang w:val="ru-RU"/>
        </w:rPr>
        <w:t>подпунктах 1-5, 7-10</w:t>
      </w:r>
      <w:r w:rsidR="00996424" w:rsidRPr="00E61799">
        <w:rPr>
          <w:rFonts w:ascii="Times New Roman" w:hAnsi="Times New Roman"/>
          <w:sz w:val="24"/>
          <w:szCs w:val="24"/>
          <w:lang w:val="ru-RU"/>
        </w:rPr>
        <w:t xml:space="preserve"> пункта 4.1 настоящего Положения, являются конкурентными </w:t>
      </w:r>
      <w:r w:rsidR="002425CF" w:rsidRPr="00E61799">
        <w:rPr>
          <w:rFonts w:ascii="Times New Roman" w:hAnsi="Times New Roman"/>
          <w:sz w:val="24"/>
          <w:szCs w:val="24"/>
          <w:lang w:val="ru-RU"/>
        </w:rPr>
        <w:t>закупками</w:t>
      </w:r>
      <w:r w:rsidRPr="00E61799">
        <w:rPr>
          <w:rFonts w:ascii="Times New Roman" w:hAnsi="Times New Roman"/>
          <w:sz w:val="24"/>
          <w:szCs w:val="24"/>
          <w:lang w:val="ru-RU"/>
        </w:rPr>
        <w:t>.</w:t>
      </w:r>
    </w:p>
    <w:p w:rsidR="00996424" w:rsidRPr="00E61799" w:rsidRDefault="00540038"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w:t>
      </w:r>
      <w:r w:rsidR="00262185" w:rsidRPr="00E61799">
        <w:rPr>
          <w:rFonts w:ascii="Times New Roman" w:hAnsi="Times New Roman"/>
          <w:sz w:val="24"/>
          <w:szCs w:val="24"/>
          <w:lang w:val="ru-RU"/>
        </w:rPr>
        <w:t>упки, указанные в подпунктах 1-</w:t>
      </w:r>
      <w:r w:rsidR="002B7612" w:rsidRPr="00E61799">
        <w:rPr>
          <w:rFonts w:ascii="Times New Roman" w:hAnsi="Times New Roman"/>
          <w:sz w:val="24"/>
          <w:szCs w:val="24"/>
          <w:lang w:val="ru-RU"/>
        </w:rPr>
        <w:t>5</w:t>
      </w:r>
      <w:r w:rsidR="00463CD7">
        <w:rPr>
          <w:rFonts w:ascii="Times New Roman" w:hAnsi="Times New Roman"/>
          <w:sz w:val="24"/>
          <w:szCs w:val="24"/>
          <w:lang w:val="ru-RU"/>
        </w:rPr>
        <w:t>, 7-10</w:t>
      </w:r>
      <w:r w:rsidRPr="00E61799">
        <w:rPr>
          <w:rFonts w:ascii="Times New Roman" w:hAnsi="Times New Roman"/>
          <w:sz w:val="24"/>
          <w:szCs w:val="24"/>
          <w:lang w:val="ru-RU"/>
        </w:rPr>
        <w:t xml:space="preserve"> пункта 4.1 настоящего Положения, являются торгами в понимании статей 447-448 Гражданского кодекса </w:t>
      </w:r>
      <w:r w:rsidR="00C03D40"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 xml:space="preserve">. </w:t>
      </w:r>
    </w:p>
    <w:p w:rsidR="00996424" w:rsidRPr="00E61799" w:rsidRDefault="00996424"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Закупка у единственного поставщика является </w:t>
      </w:r>
      <w:r w:rsidR="002425CF" w:rsidRPr="00E61799">
        <w:rPr>
          <w:rFonts w:ascii="Times New Roman" w:hAnsi="Times New Roman"/>
          <w:sz w:val="24"/>
          <w:szCs w:val="24"/>
          <w:lang w:val="ru-RU"/>
        </w:rPr>
        <w:t>неконкурентной закупкой.</w:t>
      </w:r>
    </w:p>
    <w:p w:rsidR="00996424" w:rsidRPr="00E61799" w:rsidRDefault="00996424"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Любая конкурентная </w:t>
      </w:r>
      <w:r w:rsidR="008A2EE4" w:rsidRPr="00E61799">
        <w:rPr>
          <w:rFonts w:ascii="Times New Roman" w:hAnsi="Times New Roman"/>
          <w:sz w:val="24"/>
          <w:szCs w:val="24"/>
          <w:lang w:val="ru-RU"/>
        </w:rPr>
        <w:t>закупка</w:t>
      </w:r>
      <w:r w:rsidRPr="00E61799">
        <w:rPr>
          <w:rFonts w:ascii="Times New Roman" w:hAnsi="Times New Roman"/>
          <w:sz w:val="24"/>
          <w:szCs w:val="24"/>
          <w:lang w:val="ru-RU"/>
        </w:rPr>
        <w:t xml:space="preserve"> может включать несколько лотов, по каждому из которых может быть выбран отдельный победитель и заключен отдельный договор. Подача предложений на часть лота не допускается.</w:t>
      </w:r>
    </w:p>
    <w:p w:rsidR="00996424" w:rsidRPr="00E61799" w:rsidRDefault="00996424"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4627B1" w:rsidRPr="00F00E91" w:rsidRDefault="004627B1" w:rsidP="00EE6E37">
      <w:pPr>
        <w:pStyle w:val="1"/>
        <w:spacing w:before="0" w:after="0" w:line="240" w:lineRule="auto"/>
        <w:ind w:left="0" w:firstLine="709"/>
        <w:rPr>
          <w:sz w:val="24"/>
          <w:szCs w:val="24"/>
          <w:lang w:val="ru-RU"/>
        </w:rPr>
      </w:pPr>
      <w:r w:rsidRPr="00F00E91">
        <w:rPr>
          <w:sz w:val="24"/>
          <w:szCs w:val="24"/>
          <w:lang w:val="ru-RU"/>
        </w:rPr>
        <w:t>Условия</w:t>
      </w:r>
      <w:r w:rsidR="002425CF" w:rsidRPr="00F00E91">
        <w:rPr>
          <w:sz w:val="24"/>
          <w:szCs w:val="24"/>
          <w:lang w:val="ru-RU"/>
        </w:rPr>
        <w:t xml:space="preserve"> и случаи</w:t>
      </w:r>
      <w:r w:rsidR="00B96194" w:rsidRPr="00F00E91">
        <w:rPr>
          <w:sz w:val="24"/>
          <w:szCs w:val="24"/>
          <w:lang w:val="ru-RU"/>
        </w:rPr>
        <w:t xml:space="preserve"> применения способов закупки</w:t>
      </w:r>
    </w:p>
    <w:p w:rsidR="004627B1" w:rsidRPr="00E61799" w:rsidRDefault="004627B1"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вправе осуществлять закупку путем проведения конкурса в любых случаях. </w:t>
      </w:r>
    </w:p>
    <w:p w:rsidR="004627B1" w:rsidRPr="00E61799" w:rsidRDefault="004627B1"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вправе осуществлять закупку путем проведения аукциона при </w:t>
      </w:r>
      <w:r w:rsidRPr="00E61799">
        <w:rPr>
          <w:rFonts w:ascii="Times New Roman" w:hAnsi="Times New Roman"/>
          <w:sz w:val="24"/>
          <w:szCs w:val="24"/>
          <w:lang w:val="ru-RU"/>
        </w:rPr>
        <w:lastRenderedPageBreak/>
        <w:t>выполнении</w:t>
      </w:r>
      <w:r w:rsidR="006861FE" w:rsidRPr="00E61799">
        <w:rPr>
          <w:rFonts w:ascii="Times New Roman" w:hAnsi="Times New Roman"/>
          <w:sz w:val="24"/>
          <w:szCs w:val="24"/>
          <w:lang w:val="ru-RU"/>
        </w:rPr>
        <w:t xml:space="preserve"> хотя бы</w:t>
      </w:r>
      <w:r w:rsidRPr="00E61799">
        <w:rPr>
          <w:rFonts w:ascii="Times New Roman" w:hAnsi="Times New Roman"/>
          <w:sz w:val="24"/>
          <w:szCs w:val="24"/>
          <w:lang w:val="ru-RU"/>
        </w:rPr>
        <w:t xml:space="preserve"> одного из следующих условий:</w:t>
      </w:r>
    </w:p>
    <w:p w:rsidR="004627B1" w:rsidRPr="00E61799" w:rsidRDefault="00BE45B3" w:rsidP="00042C16">
      <w:pPr>
        <w:widowControl w:val="0"/>
        <w:numPr>
          <w:ilvl w:val="1"/>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существует возможность сформировать подробное и точное описание объекта закупки</w:t>
      </w:r>
      <w:r w:rsidR="004627B1" w:rsidRPr="00E61799">
        <w:rPr>
          <w:rFonts w:ascii="Times New Roman" w:hAnsi="Times New Roman"/>
          <w:sz w:val="24"/>
          <w:szCs w:val="24"/>
          <w:lang w:val="ru-RU"/>
        </w:rPr>
        <w:t>;</w:t>
      </w:r>
    </w:p>
    <w:p w:rsidR="004627B1" w:rsidRPr="00E61799" w:rsidRDefault="00BE45B3" w:rsidP="00042C16">
      <w:pPr>
        <w:widowControl w:val="0"/>
        <w:numPr>
          <w:ilvl w:val="1"/>
          <w:numId w:val="5"/>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критерии определения победителя аукциона имеют количественную и денежную оценку</w:t>
      </w:r>
      <w:r w:rsidR="004627B1" w:rsidRPr="00E61799">
        <w:rPr>
          <w:rFonts w:ascii="Times New Roman" w:hAnsi="Times New Roman"/>
          <w:sz w:val="24"/>
          <w:szCs w:val="24"/>
          <w:lang w:val="ru-RU"/>
        </w:rPr>
        <w:t>.</w:t>
      </w:r>
    </w:p>
    <w:p w:rsidR="0070114F" w:rsidRPr="00E61799" w:rsidRDefault="0070114F"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не превышает </w:t>
      </w:r>
      <w:r w:rsidR="005139B6" w:rsidRPr="00E61799">
        <w:rPr>
          <w:rFonts w:ascii="Times New Roman" w:hAnsi="Times New Roman"/>
          <w:sz w:val="24"/>
          <w:szCs w:val="24"/>
          <w:lang w:val="ru-RU"/>
        </w:rPr>
        <w:t>три миллиона</w:t>
      </w:r>
      <w:r w:rsidRPr="00E61799">
        <w:rPr>
          <w:rFonts w:ascii="Times New Roman" w:hAnsi="Times New Roman"/>
          <w:sz w:val="24"/>
          <w:szCs w:val="24"/>
          <w:lang w:val="ru-RU"/>
        </w:rPr>
        <w:t xml:space="preserve"> рублей. При этом годовой объем закупок, осуществляемых путем проведения запроса котировок, не должен превышать десять процентов совок</w:t>
      </w:r>
      <w:r w:rsidR="00E2009B" w:rsidRPr="00E61799">
        <w:rPr>
          <w:rFonts w:ascii="Times New Roman" w:hAnsi="Times New Roman"/>
          <w:sz w:val="24"/>
          <w:szCs w:val="24"/>
          <w:lang w:val="ru-RU"/>
        </w:rPr>
        <w:t>упного годового объема закупок З</w:t>
      </w:r>
      <w:r w:rsidRPr="00E61799">
        <w:rPr>
          <w:rFonts w:ascii="Times New Roman" w:hAnsi="Times New Roman"/>
          <w:sz w:val="24"/>
          <w:szCs w:val="24"/>
          <w:lang w:val="ru-RU"/>
        </w:rPr>
        <w:t>аказчика и не должен составлять более чем сто миллионов рублей</w:t>
      </w:r>
      <w:r w:rsidR="00C540F9" w:rsidRPr="00E61799">
        <w:rPr>
          <w:rFonts w:ascii="Times New Roman" w:hAnsi="Times New Roman"/>
          <w:sz w:val="24"/>
          <w:szCs w:val="24"/>
          <w:lang w:val="ru-RU"/>
        </w:rPr>
        <w:t>.</w:t>
      </w:r>
      <w:r w:rsidR="0018072A" w:rsidRPr="00E61799">
        <w:rPr>
          <w:rStyle w:val="af8"/>
          <w:rFonts w:ascii="Times New Roman" w:hAnsi="Times New Roman"/>
          <w:sz w:val="24"/>
          <w:szCs w:val="24"/>
          <w:lang w:val="ru-RU"/>
        </w:rPr>
        <w:footnoteReference w:id="2"/>
      </w:r>
    </w:p>
    <w:p w:rsidR="00262185" w:rsidRPr="00E61799" w:rsidRDefault="00262185"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вправе осуществлять закупку путем проведения запроса предложений </w:t>
      </w:r>
      <w:r w:rsidR="00AD734E" w:rsidRPr="00E61799">
        <w:rPr>
          <w:rFonts w:ascii="Times New Roman" w:hAnsi="Times New Roman"/>
          <w:sz w:val="24"/>
          <w:szCs w:val="24"/>
          <w:lang w:val="ru-RU"/>
        </w:rPr>
        <w:t>в случае</w:t>
      </w:r>
      <w:r w:rsidRPr="00E61799">
        <w:rPr>
          <w:rFonts w:ascii="Times New Roman" w:hAnsi="Times New Roman"/>
          <w:sz w:val="24"/>
          <w:szCs w:val="24"/>
          <w:lang w:val="ru-RU"/>
        </w:rPr>
        <w:t>:</w:t>
      </w:r>
    </w:p>
    <w:p w:rsidR="00AD734E" w:rsidRPr="00F00E91" w:rsidRDefault="00AD734E" w:rsidP="00042C16">
      <w:pPr>
        <w:pStyle w:val="1"/>
        <w:numPr>
          <w:ilvl w:val="0"/>
          <w:numId w:val="0"/>
        </w:numPr>
        <w:spacing w:before="0" w:after="0" w:line="240" w:lineRule="auto"/>
        <w:ind w:firstLine="709"/>
        <w:jc w:val="both"/>
        <w:rPr>
          <w:b w:val="0"/>
          <w:sz w:val="24"/>
          <w:szCs w:val="24"/>
          <w:lang w:val="ru-RU"/>
        </w:rPr>
      </w:pPr>
      <w:r w:rsidRPr="00F00E91">
        <w:rPr>
          <w:b w:val="0"/>
          <w:sz w:val="24"/>
          <w:szCs w:val="24"/>
          <w:lang w:val="ru-RU"/>
        </w:rPr>
        <w:t>1) заключения договора на поставки спортивного инвентаря и оборудования, спортивной экипировки, необходимых для подготовки спортивных сборных команд области, а также для участия спортивных сборных команд области в международных соревнованиях, в т.ч., в Олимпийских играх и Паралимпийских играх;</w:t>
      </w:r>
    </w:p>
    <w:p w:rsidR="00AD734E" w:rsidRPr="00F00E91" w:rsidRDefault="00AD734E" w:rsidP="00042C16">
      <w:pPr>
        <w:pStyle w:val="1"/>
        <w:numPr>
          <w:ilvl w:val="0"/>
          <w:numId w:val="0"/>
        </w:numPr>
        <w:spacing w:before="0" w:after="0" w:line="240" w:lineRule="auto"/>
        <w:ind w:firstLine="709"/>
        <w:jc w:val="both"/>
        <w:rPr>
          <w:b w:val="0"/>
          <w:sz w:val="24"/>
          <w:szCs w:val="24"/>
          <w:lang w:val="ru-RU"/>
        </w:rPr>
      </w:pPr>
      <w:r w:rsidRPr="00F00E91">
        <w:rPr>
          <w:b w:val="0"/>
          <w:sz w:val="24"/>
          <w:szCs w:val="24"/>
          <w:lang w:val="ru-RU"/>
        </w:rPr>
        <w:t xml:space="preserve">2) осуществления закупки </w:t>
      </w:r>
      <w:r w:rsidR="006308D5" w:rsidRPr="00E61799">
        <w:rPr>
          <w:b w:val="0"/>
          <w:sz w:val="24"/>
          <w:szCs w:val="24"/>
          <w:lang w:val="ru-RU"/>
        </w:rPr>
        <w:t>товаров, работ, услуг</w:t>
      </w:r>
      <w:r w:rsidRPr="00F00E91">
        <w:rPr>
          <w:b w:val="0"/>
          <w:sz w:val="24"/>
          <w:szCs w:val="24"/>
          <w:lang w:val="ru-RU"/>
        </w:rPr>
        <w:t xml:space="preserve">, являющейся предметом договора, расторжение которого осуществлено Заказчиком в одностороннем порядке. При этом в случае, если до расторжения договора поставщик частично исполнил обязательства, предусмотренные договором, при заключении нового договора на основании настоящего пункта количество и/или объем </w:t>
      </w:r>
      <w:r w:rsidR="006308D5" w:rsidRPr="00E61799">
        <w:rPr>
          <w:b w:val="0"/>
          <w:sz w:val="24"/>
          <w:szCs w:val="24"/>
          <w:lang w:val="ru-RU"/>
        </w:rPr>
        <w:t>товаров, работ, услуг</w:t>
      </w:r>
      <w:r w:rsidRPr="00F00E91">
        <w:rPr>
          <w:b w:val="0"/>
          <w:sz w:val="24"/>
          <w:szCs w:val="24"/>
          <w:lang w:val="ru-RU"/>
        </w:rPr>
        <w:t xml:space="preserve"> должны быть уменьшены с учетом количества и/или объема </w:t>
      </w:r>
      <w:r w:rsidR="006308D5" w:rsidRPr="00E61799">
        <w:rPr>
          <w:b w:val="0"/>
          <w:sz w:val="24"/>
          <w:szCs w:val="24"/>
          <w:lang w:val="ru-RU"/>
        </w:rPr>
        <w:t>товаров, работ, услуг</w:t>
      </w:r>
      <w:r w:rsidRPr="00F00E91">
        <w:rPr>
          <w:b w:val="0"/>
          <w:sz w:val="24"/>
          <w:szCs w:val="24"/>
          <w:lang w:val="ru-RU"/>
        </w:rPr>
        <w:t xml:space="preserve"> по расторгаемому договору, а цена договора должна быть уменьшена пропорционально количеству поставленно</w:t>
      </w:r>
      <w:r w:rsidR="006308D5" w:rsidRPr="00E61799">
        <w:rPr>
          <w:b w:val="0"/>
          <w:sz w:val="24"/>
          <w:szCs w:val="24"/>
          <w:lang w:val="ru-RU"/>
        </w:rPr>
        <w:t>го товара, оказанной услуги, выполненных работ</w:t>
      </w:r>
      <w:r w:rsidRPr="00F00E91">
        <w:rPr>
          <w:b w:val="0"/>
          <w:sz w:val="24"/>
          <w:szCs w:val="24"/>
          <w:lang w:val="ru-RU"/>
        </w:rPr>
        <w:t>;</w:t>
      </w:r>
    </w:p>
    <w:p w:rsidR="00AD734E" w:rsidRPr="00E61799" w:rsidRDefault="00AD734E" w:rsidP="00042C16">
      <w:pPr>
        <w:pStyle w:val="1"/>
        <w:numPr>
          <w:ilvl w:val="0"/>
          <w:numId w:val="0"/>
        </w:numPr>
        <w:spacing w:before="0" w:after="0" w:line="240" w:lineRule="auto"/>
        <w:ind w:firstLine="709"/>
        <w:jc w:val="both"/>
        <w:rPr>
          <w:b w:val="0"/>
          <w:sz w:val="24"/>
          <w:szCs w:val="24"/>
          <w:lang w:val="ru-RU"/>
        </w:rPr>
      </w:pPr>
      <w:r w:rsidRPr="00F00E91">
        <w:rPr>
          <w:b w:val="0"/>
          <w:sz w:val="24"/>
          <w:szCs w:val="24"/>
          <w:lang w:val="ru-RU"/>
        </w:rPr>
        <w:t>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договора не могут являться лекарственные препараты, необходимые для назначения двум и более пациентам</w:t>
      </w:r>
      <w:r w:rsidRPr="00E61799">
        <w:rPr>
          <w:b w:val="0"/>
          <w:sz w:val="24"/>
          <w:szCs w:val="24"/>
          <w:lang w:val="ru-RU"/>
        </w:rPr>
        <w:t>;</w:t>
      </w:r>
    </w:p>
    <w:p w:rsidR="00AD734E" w:rsidRPr="00F00E91" w:rsidRDefault="00AD734E" w:rsidP="00042C16">
      <w:pPr>
        <w:pStyle w:val="1"/>
        <w:numPr>
          <w:ilvl w:val="0"/>
          <w:numId w:val="0"/>
        </w:numPr>
        <w:spacing w:before="0" w:after="0" w:line="240" w:lineRule="auto"/>
        <w:ind w:firstLine="709"/>
        <w:jc w:val="both"/>
        <w:rPr>
          <w:b w:val="0"/>
          <w:sz w:val="24"/>
          <w:szCs w:val="24"/>
          <w:lang w:val="ru-RU"/>
        </w:rPr>
      </w:pPr>
      <w:r w:rsidRPr="00F00E91">
        <w:rPr>
          <w:b w:val="0"/>
          <w:sz w:val="24"/>
          <w:szCs w:val="24"/>
          <w:lang w:val="ru-RU"/>
        </w:rPr>
        <w:t>4)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627B1" w:rsidRPr="00E61799" w:rsidRDefault="004627B1" w:rsidP="00042C16">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Закупка у единственного поставщика может проводиться в следующих случаях</w:t>
      </w:r>
      <w:r w:rsidR="00263BDE" w:rsidRPr="00E61799">
        <w:rPr>
          <w:rStyle w:val="af8"/>
          <w:rFonts w:ascii="Times New Roman" w:hAnsi="Times New Roman"/>
          <w:sz w:val="24"/>
          <w:szCs w:val="24"/>
          <w:lang w:val="ru-RU"/>
        </w:rPr>
        <w:footnoteReference w:id="3"/>
      </w:r>
      <w:r w:rsidRPr="00E61799">
        <w:rPr>
          <w:rFonts w:ascii="Times New Roman" w:hAnsi="Times New Roman"/>
          <w:sz w:val="24"/>
          <w:szCs w:val="24"/>
          <w:lang w:val="ru-RU"/>
        </w:rPr>
        <w:t>:</w:t>
      </w:r>
    </w:p>
    <w:p w:rsidR="004A685C" w:rsidRPr="00E61799" w:rsidRDefault="00FC7114" w:rsidP="00042C16">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lang w:val="ru-RU" w:eastAsia="ru-RU"/>
        </w:rPr>
      </w:pPr>
      <w:r w:rsidRPr="00E61799">
        <w:rPr>
          <w:rFonts w:ascii="Times New Roman" w:hAnsi="Times New Roman"/>
          <w:sz w:val="24"/>
          <w:szCs w:val="24"/>
          <w:lang w:val="ru-RU" w:eastAsia="ru-RU"/>
        </w:rPr>
        <w:t xml:space="preserve"> </w:t>
      </w:r>
      <w:r w:rsidR="004A685C" w:rsidRPr="00E61799">
        <w:rPr>
          <w:rFonts w:ascii="Times New Roman" w:hAnsi="Times New Roman"/>
          <w:sz w:val="24"/>
          <w:szCs w:val="24"/>
          <w:lang w:val="ru-RU"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5" w:history="1">
        <w:r w:rsidR="004A685C" w:rsidRPr="00E61799">
          <w:rPr>
            <w:rFonts w:ascii="Times New Roman" w:hAnsi="Times New Roman"/>
            <w:sz w:val="24"/>
            <w:szCs w:val="24"/>
            <w:lang w:val="ru-RU" w:eastAsia="ru-RU"/>
          </w:rPr>
          <w:t>законом</w:t>
        </w:r>
      </w:hyperlink>
      <w:r w:rsidR="004A685C" w:rsidRPr="00E61799">
        <w:rPr>
          <w:rFonts w:ascii="Times New Roman" w:hAnsi="Times New Roman"/>
          <w:sz w:val="24"/>
          <w:szCs w:val="24"/>
          <w:lang w:val="ru-RU" w:eastAsia="ru-RU"/>
        </w:rPr>
        <w:t xml:space="preserve"> от 17 августа 1995 года </w:t>
      </w:r>
      <w:r w:rsidR="00614F74" w:rsidRPr="00E61799">
        <w:rPr>
          <w:rFonts w:ascii="Times New Roman" w:hAnsi="Times New Roman"/>
          <w:sz w:val="24"/>
          <w:szCs w:val="24"/>
          <w:lang w:val="ru-RU" w:eastAsia="ru-RU"/>
        </w:rPr>
        <w:t>№</w:t>
      </w:r>
      <w:r w:rsidR="00417E99" w:rsidRPr="00E61799">
        <w:rPr>
          <w:rFonts w:ascii="Times New Roman" w:hAnsi="Times New Roman"/>
          <w:sz w:val="24"/>
          <w:szCs w:val="24"/>
          <w:lang w:val="ru-RU" w:eastAsia="ru-RU"/>
        </w:rPr>
        <w:t xml:space="preserve"> 147-ФЗ «</w:t>
      </w:r>
      <w:r w:rsidR="004A685C" w:rsidRPr="00E61799">
        <w:rPr>
          <w:rFonts w:ascii="Times New Roman" w:hAnsi="Times New Roman"/>
          <w:sz w:val="24"/>
          <w:szCs w:val="24"/>
          <w:lang w:val="ru-RU" w:eastAsia="ru-RU"/>
        </w:rPr>
        <w:t>О естественных монополиях</w:t>
      </w:r>
      <w:r w:rsidR="00417E99" w:rsidRPr="00E61799">
        <w:rPr>
          <w:rFonts w:ascii="Times New Roman" w:hAnsi="Times New Roman"/>
          <w:sz w:val="24"/>
          <w:szCs w:val="24"/>
          <w:lang w:val="ru-RU" w:eastAsia="ru-RU"/>
        </w:rPr>
        <w:t>»</w:t>
      </w:r>
      <w:r w:rsidR="004A685C" w:rsidRPr="00E61799">
        <w:rPr>
          <w:rFonts w:ascii="Times New Roman" w:hAnsi="Times New Roman"/>
          <w:sz w:val="24"/>
          <w:szCs w:val="24"/>
          <w:lang w:val="ru-RU" w:eastAsia="ru-RU"/>
        </w:rPr>
        <w:t>, а также услуг центрального депозитария;</w:t>
      </w:r>
    </w:p>
    <w:p w:rsidR="004A685C" w:rsidRPr="00E61799" w:rsidRDefault="00FC7114" w:rsidP="00042C16">
      <w:pPr>
        <w:pStyle w:val="HTML"/>
        <w:numPr>
          <w:ilvl w:val="0"/>
          <w:numId w:val="7"/>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4A685C" w:rsidRPr="00E61799">
        <w:rPr>
          <w:rFonts w:ascii="Times New Roman" w:hAnsi="Times New Roman" w:cs="Times New Roman"/>
          <w:sz w:val="24"/>
          <w:szCs w:val="24"/>
        </w:rPr>
        <w:t xml:space="preserve">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w:t>
      </w:r>
      <w:r w:rsidR="004A685C" w:rsidRPr="00E61799">
        <w:rPr>
          <w:rFonts w:ascii="Times New Roman" w:hAnsi="Times New Roman" w:cs="Times New Roman"/>
          <w:sz w:val="24"/>
          <w:szCs w:val="24"/>
        </w:rPr>
        <w:lastRenderedPageBreak/>
        <w:t>ценам (тарифам), по хранению и ввозу (вывозу) наркотических средств и психотропных веществ;</w:t>
      </w:r>
    </w:p>
    <w:p w:rsidR="002716CD" w:rsidRPr="00E61799" w:rsidRDefault="001B15AD" w:rsidP="002716CD">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eastAsia="ru-RU"/>
        </w:rP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2716CD" w:rsidRPr="00E61799">
        <w:rPr>
          <w:rFonts w:ascii="Times New Roman" w:hAnsi="Times New Roman"/>
          <w:sz w:val="24"/>
          <w:szCs w:val="24"/>
          <w:lang w:val="ru-RU"/>
        </w:rPr>
        <w:t>;</w:t>
      </w:r>
    </w:p>
    <w:p w:rsidR="005B14A2" w:rsidRPr="00E61799" w:rsidRDefault="002716CD" w:rsidP="00042C16">
      <w:pPr>
        <w:pStyle w:val="HTML"/>
        <w:numPr>
          <w:ilvl w:val="0"/>
          <w:numId w:val="7"/>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5139B6" w:rsidRPr="00E61799">
        <w:rPr>
          <w:rFonts w:ascii="Times New Roman" w:hAnsi="Times New Roman"/>
          <w:color w:val="000000"/>
          <w:sz w:val="24"/>
          <w:szCs w:val="24"/>
          <w:shd w:val="clear" w:color="auto" w:fill="FFFFFF"/>
        </w:rPr>
        <w:t>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Под совокупным (годовым) объемом закупок в рамках настоящего Положения подразумевается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 Годовой объем закупок, которые Заказчик лесной отрасли вправе осуществить на основании настоящего пункта не должен составлять более чем 192 миллиона рублей</w:t>
      </w:r>
      <w:r w:rsidR="005B14A2" w:rsidRPr="00E61799">
        <w:rPr>
          <w:rFonts w:ascii="Times New Roman" w:hAnsi="Times New Roman" w:cs="Times New Roman"/>
          <w:sz w:val="24"/>
          <w:szCs w:val="24"/>
        </w:rPr>
        <w:t>;</w:t>
      </w:r>
    </w:p>
    <w:p w:rsidR="00152E0B" w:rsidRPr="00E61799" w:rsidRDefault="00417E99" w:rsidP="00042C16">
      <w:pPr>
        <w:pStyle w:val="HTML"/>
        <w:numPr>
          <w:ilvl w:val="0"/>
          <w:numId w:val="7"/>
        </w:numPr>
        <w:ind w:left="0"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 </w:t>
      </w:r>
      <w:r w:rsidR="00152E0B" w:rsidRPr="00E61799">
        <w:rPr>
          <w:rFonts w:ascii="Times New Roman" w:hAnsi="Times New Roman" w:cs="Times New Roman"/>
          <w:sz w:val="24"/>
          <w:szCs w:val="24"/>
        </w:rPr>
        <w:t>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w:t>
      </w:r>
      <w:r w:rsidR="007908BC" w:rsidRPr="00E61799">
        <w:rPr>
          <w:rFonts w:ascii="Times New Roman" w:hAnsi="Times New Roman" w:cs="Times New Roman"/>
          <w:sz w:val="24"/>
          <w:szCs w:val="24"/>
        </w:rPr>
        <w:t>, дом (центр) народного творчества, дом (центр) ремесел</w:t>
      </w:r>
      <w:r w:rsidR="00152E0B" w:rsidRPr="00E61799">
        <w:rPr>
          <w:rFonts w:ascii="Times New Roman" w:hAnsi="Times New Roman" w:cs="Times New Roman"/>
          <w:sz w:val="24"/>
          <w:szCs w:val="24"/>
        </w:rPr>
        <w:t>, клуб, библиотека, архив), государственной образовательной организацией,</w:t>
      </w:r>
      <w:r w:rsidR="00070717" w:rsidRPr="00E61799">
        <w:rPr>
          <w:rFonts w:ascii="Times New Roman" w:hAnsi="Times New Roman" w:cs="Times New Roman"/>
          <w:sz w:val="24"/>
          <w:szCs w:val="24"/>
        </w:rPr>
        <w:t xml:space="preserve"> государственной научной организацией, учреждением социологических и мониторинговых исследований, учреждением в сфере средств массовой информации, </w:t>
      </w:r>
      <w:r w:rsidR="00152E0B" w:rsidRPr="00E61799">
        <w:rPr>
          <w:rFonts w:ascii="Times New Roman" w:hAnsi="Times New Roman" w:cs="Times New Roman"/>
          <w:sz w:val="24"/>
          <w:szCs w:val="24"/>
        </w:rPr>
        <w:t>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w:t>
      </w:r>
      <w:r w:rsidR="00690453" w:rsidRPr="00E61799">
        <w:rPr>
          <w:rFonts w:ascii="Times New Roman" w:hAnsi="Times New Roman" w:cs="Times New Roman"/>
          <w:sz w:val="24"/>
          <w:szCs w:val="24"/>
        </w:rPr>
        <w:t xml:space="preserve"> организацией социального обслуживания граждан пожилого возраста и инвалидов, предоставляющими социальные услуги в стационарной форме,</w:t>
      </w:r>
      <w:r w:rsidR="00152E0B" w:rsidRPr="00E61799">
        <w:rPr>
          <w:rFonts w:ascii="Times New Roman" w:hAnsi="Times New Roman" w:cs="Times New Roman"/>
          <w:sz w:val="24"/>
          <w:szCs w:val="24"/>
        </w:rPr>
        <w:t xml:space="preserve"> физкультурно-спортивной организацией</w:t>
      </w:r>
      <w:r w:rsidR="005139B6" w:rsidRPr="00E61799">
        <w:rPr>
          <w:rFonts w:ascii="Times New Roman" w:hAnsi="Times New Roman"/>
          <w:sz w:val="24"/>
          <w:szCs w:val="24"/>
        </w:rPr>
        <w:t>, учреждением в сфере молодежной политики</w:t>
      </w:r>
      <w:r w:rsidR="00152E0B" w:rsidRPr="00E61799">
        <w:rPr>
          <w:rFonts w:ascii="Times New Roman" w:hAnsi="Times New Roman" w:cs="Times New Roman"/>
          <w:sz w:val="24"/>
          <w:szCs w:val="24"/>
        </w:rPr>
        <w:t xml:space="preserve"> на сумму, не превышающую </w:t>
      </w:r>
      <w:r w:rsidR="007908BC" w:rsidRPr="00E61799">
        <w:rPr>
          <w:rFonts w:ascii="Times New Roman" w:hAnsi="Times New Roman" w:cs="Times New Roman"/>
          <w:sz w:val="24"/>
          <w:szCs w:val="24"/>
        </w:rPr>
        <w:t>шестисот</w:t>
      </w:r>
      <w:r w:rsidR="00152E0B" w:rsidRPr="00E61799">
        <w:rPr>
          <w:rFonts w:ascii="Times New Roman" w:hAnsi="Times New Roman" w:cs="Times New Roman"/>
          <w:sz w:val="24"/>
          <w:szCs w:val="24"/>
        </w:rPr>
        <w:t xml:space="preserve"> тысяч рублей. При этом годовой объем закупок, которые </w:t>
      </w:r>
      <w:r w:rsidRPr="00E61799">
        <w:rPr>
          <w:rFonts w:ascii="Times New Roman" w:hAnsi="Times New Roman" w:cs="Times New Roman"/>
          <w:sz w:val="24"/>
          <w:szCs w:val="24"/>
        </w:rPr>
        <w:t>З</w:t>
      </w:r>
      <w:r w:rsidR="00152E0B" w:rsidRPr="00E61799">
        <w:rPr>
          <w:rFonts w:ascii="Times New Roman" w:hAnsi="Times New Roman" w:cs="Times New Roman"/>
          <w:sz w:val="24"/>
          <w:szCs w:val="24"/>
        </w:rPr>
        <w:t>аказчик вправе осуществить на основании настоящего пункта, не должен превышать</w:t>
      </w:r>
      <w:r w:rsidR="007908BC" w:rsidRPr="00E61799">
        <w:rPr>
          <w:rFonts w:ascii="Times New Roman" w:hAnsi="Times New Roman" w:cs="Times New Roman"/>
          <w:sz w:val="24"/>
          <w:szCs w:val="24"/>
        </w:rPr>
        <w:t xml:space="preserve"> пять миллионов рублей или не должен превышать</w:t>
      </w:r>
      <w:r w:rsidR="00152E0B" w:rsidRPr="00E61799">
        <w:rPr>
          <w:rFonts w:ascii="Times New Roman" w:hAnsi="Times New Roman" w:cs="Times New Roman"/>
          <w:sz w:val="24"/>
          <w:szCs w:val="24"/>
        </w:rPr>
        <w:t xml:space="preserve"> пятьдесят процентов совокупного годового объема закупок </w:t>
      </w:r>
      <w:r w:rsidR="00E2009B" w:rsidRPr="00E61799">
        <w:rPr>
          <w:rFonts w:ascii="Times New Roman" w:hAnsi="Times New Roman" w:cs="Times New Roman"/>
          <w:sz w:val="24"/>
          <w:szCs w:val="24"/>
        </w:rPr>
        <w:t>З</w:t>
      </w:r>
      <w:r w:rsidR="00152E0B" w:rsidRPr="00E61799">
        <w:rPr>
          <w:rFonts w:ascii="Times New Roman" w:hAnsi="Times New Roman" w:cs="Times New Roman"/>
          <w:sz w:val="24"/>
          <w:szCs w:val="24"/>
        </w:rPr>
        <w:t xml:space="preserve">аказчика и не должен составлять более чем </w:t>
      </w:r>
      <w:r w:rsidR="007908BC" w:rsidRPr="00E61799">
        <w:rPr>
          <w:rFonts w:ascii="Times New Roman" w:hAnsi="Times New Roman" w:cs="Times New Roman"/>
          <w:sz w:val="24"/>
          <w:szCs w:val="24"/>
        </w:rPr>
        <w:t>тридцать</w:t>
      </w:r>
      <w:r w:rsidR="00152E0B" w:rsidRPr="00E61799">
        <w:rPr>
          <w:rFonts w:ascii="Times New Roman" w:hAnsi="Times New Roman" w:cs="Times New Roman"/>
          <w:sz w:val="24"/>
          <w:szCs w:val="24"/>
        </w:rPr>
        <w:t xml:space="preserve"> миллионов рублей;</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выполнение работы по мобилизационной подготовке в Российской Федерации;</w:t>
      </w:r>
    </w:p>
    <w:p w:rsidR="008F3ADE" w:rsidRPr="00E61799" w:rsidRDefault="0071073D"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71073D">
        <w:rPr>
          <w:rFonts w:ascii="Times New Roman" w:hAnsi="Times New Roman"/>
          <w:sz w:val="24"/>
          <w:szCs w:val="24"/>
          <w:lang w:val="ru-RU" w:eastAsia="ru-RU"/>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r w:rsidR="008F3ADE" w:rsidRPr="00E61799">
        <w:rPr>
          <w:rFonts w:ascii="Times New Roman" w:hAnsi="Times New Roman"/>
          <w:sz w:val="24"/>
          <w:szCs w:val="24"/>
          <w:lang w:val="ru-RU"/>
        </w:rPr>
        <w:t>;</w:t>
      </w:r>
    </w:p>
    <w:p w:rsidR="008F3ADE" w:rsidRPr="00E61799" w:rsidRDefault="00BB5DA4"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заключить в </w:t>
      </w:r>
      <w:r w:rsidRPr="00E61799">
        <w:rPr>
          <w:rFonts w:ascii="Times New Roman" w:hAnsi="Times New Roman"/>
          <w:sz w:val="24"/>
          <w:szCs w:val="24"/>
          <w:lang w:val="ru-RU"/>
        </w:rPr>
        <w:lastRenderedPageBreak/>
        <w:t>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оказания такой медицинской помощи либо вследствие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 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аварии, введения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или иных чрезвычайных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 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r w:rsidR="008F3ADE" w:rsidRPr="00E61799">
        <w:rPr>
          <w:rFonts w:ascii="Times New Roman" w:hAnsi="Times New Roman"/>
          <w:sz w:val="24"/>
          <w:szCs w:val="24"/>
          <w:lang w:val="ru-RU"/>
        </w:rPr>
        <w:t>;</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производство</w:t>
      </w:r>
      <w:r w:rsidR="006308D5" w:rsidRPr="00E61799">
        <w:rPr>
          <w:rFonts w:ascii="Times New Roman" w:hAnsi="Times New Roman"/>
          <w:sz w:val="24"/>
          <w:szCs w:val="24"/>
          <w:lang w:val="ru-RU"/>
        </w:rPr>
        <w:t xml:space="preserve"> товара, выполнение работ, оказание услуг</w:t>
      </w:r>
      <w:r w:rsidRPr="00E61799">
        <w:rPr>
          <w:rFonts w:ascii="Times New Roman" w:hAnsi="Times New Roman"/>
          <w:sz w:val="24"/>
          <w:szCs w:val="24"/>
          <w:lang w:val="ru-RU"/>
        </w:rPr>
        <w:t xml:space="preserve"> осуществляется учреждением и предприятием уголовно-исполнительной системы;</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закупка произведений литературы и искусства</w:t>
      </w:r>
      <w:r w:rsidR="00F50DC3" w:rsidRPr="00E61799">
        <w:rPr>
          <w:rFonts w:ascii="Times New Roman" w:hAnsi="Times New Roman"/>
          <w:sz w:val="24"/>
          <w:szCs w:val="24"/>
          <w:lang w:val="ru-RU"/>
        </w:rPr>
        <w:t>,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w:t>
      </w:r>
      <w:r w:rsidRPr="00E61799">
        <w:rPr>
          <w:rFonts w:ascii="Times New Roman" w:hAnsi="Times New Roman"/>
          <w:sz w:val="24"/>
          <w:szCs w:val="24"/>
          <w:lang w:val="ru-RU"/>
        </w:rPr>
        <w:t xml:space="preserve">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w:t>
      </w:r>
      <w:r w:rsidR="00F50DC3"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w:t>
      </w:r>
      <w:r w:rsidR="00921A1A">
        <w:rPr>
          <w:rFonts w:ascii="Times New Roman" w:hAnsi="Times New Roman"/>
          <w:sz w:val="24"/>
          <w:szCs w:val="24"/>
          <w:lang w:val="ru-RU"/>
        </w:rPr>
        <w:t>организаций</w:t>
      </w:r>
      <w:r w:rsidRPr="00E61799">
        <w:rPr>
          <w:rFonts w:ascii="Times New Roman" w:hAnsi="Times New Roman"/>
          <w:sz w:val="24"/>
          <w:szCs w:val="24"/>
          <w:lang w:val="ru-RU"/>
        </w:rPr>
        <w:t>, государственных и муниципальных библиотек, государственных научных организаций;</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посещение зоопарка, театра, кинотеатра, концерта, цирка, музея, выставки или спортивного мероприятия;</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оказание услуг по участию в мероприятии, проводимом для нужд нескольких Заказчиков, с поставщиком, который определен Заказчиком, являющимся организатором такого мероприятия;</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w:t>
      </w:r>
      <w:r w:rsidRPr="00E61799">
        <w:rPr>
          <w:rFonts w:ascii="Times New Roman" w:hAnsi="Times New Roman"/>
          <w:sz w:val="24"/>
          <w:szCs w:val="24"/>
          <w:lang w:val="ru-RU"/>
        </w:rPr>
        <w:lastRenderedPageBreak/>
        <w:t>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w:t>
      </w:r>
      <w:r w:rsidR="00BF3F62">
        <w:rPr>
          <w:rFonts w:ascii="Times New Roman" w:hAnsi="Times New Roman"/>
          <w:sz w:val="24"/>
          <w:szCs w:val="24"/>
          <w:lang w:val="ru-RU"/>
        </w:rPr>
        <w:t>ой</w:t>
      </w:r>
      <w:r w:rsidRPr="00E61799">
        <w:rPr>
          <w:rFonts w:ascii="Times New Roman" w:hAnsi="Times New Roman"/>
          <w:sz w:val="24"/>
          <w:szCs w:val="24"/>
          <w:lang w:val="ru-RU"/>
        </w:rPr>
        <w:t xml:space="preserve"> </w:t>
      </w:r>
      <w:r w:rsidR="00BF3F62">
        <w:rPr>
          <w:rFonts w:ascii="Times New Roman" w:hAnsi="Times New Roman"/>
          <w:sz w:val="24"/>
          <w:szCs w:val="24"/>
          <w:lang w:val="ru-RU"/>
        </w:rPr>
        <w:t>организацией</w:t>
      </w:r>
      <w:r w:rsidRPr="00E61799">
        <w:rPr>
          <w:rFonts w:ascii="Times New Roman" w:hAnsi="Times New Roman"/>
          <w:sz w:val="24"/>
          <w:szCs w:val="24"/>
          <w:lang w:val="ru-RU"/>
        </w:rPr>
        <w:t xml:space="preserve">, </w:t>
      </w:r>
      <w:r w:rsidR="009E485C" w:rsidRPr="009E485C">
        <w:rPr>
          <w:rFonts w:ascii="Times New Roman" w:hAnsi="Times New Roman"/>
          <w:sz w:val="24"/>
          <w:szCs w:val="24"/>
          <w:lang w:val="ru-RU"/>
        </w:rPr>
        <w:t>учреждением в сфере средств массовой информации,</w:t>
      </w:r>
      <w:r w:rsidR="009E485C">
        <w:rPr>
          <w:rFonts w:ascii="Times New Roman" w:hAnsi="Times New Roman"/>
          <w:sz w:val="24"/>
          <w:szCs w:val="24"/>
          <w:lang w:val="ru-RU"/>
        </w:rPr>
        <w:t xml:space="preserve"> </w:t>
      </w:r>
      <w:r w:rsidRPr="009E485C">
        <w:rPr>
          <w:rFonts w:ascii="Times New Roman" w:hAnsi="Times New Roman"/>
          <w:sz w:val="24"/>
          <w:szCs w:val="24"/>
          <w:lang w:val="ru-RU"/>
        </w:rPr>
        <w:t>зоопарком</w:t>
      </w:r>
      <w:r w:rsidRPr="00E61799">
        <w:rPr>
          <w:rFonts w:ascii="Times New Roman" w:hAnsi="Times New Roman"/>
          <w:sz w:val="24"/>
          <w:szCs w:val="24"/>
          <w:lang w:val="ru-RU"/>
        </w:rPr>
        <w:t>,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w:t>
      </w:r>
      <w:r w:rsidR="00F50DC3" w:rsidRPr="00E61799">
        <w:rPr>
          <w:rFonts w:ascii="Times New Roman" w:hAnsi="Times New Roman"/>
          <w:sz w:val="24"/>
          <w:szCs w:val="24"/>
          <w:lang w:val="ru-RU"/>
        </w:rPr>
        <w:t>,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w:t>
      </w:r>
      <w:r w:rsidRPr="00E61799">
        <w:rPr>
          <w:rFonts w:ascii="Times New Roman" w:hAnsi="Times New Roman"/>
          <w:sz w:val="24"/>
          <w:szCs w:val="24"/>
          <w:lang w:val="ru-RU"/>
        </w:rPr>
        <w:t>,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w:t>
      </w:r>
      <w:r w:rsidR="007908BC" w:rsidRPr="00E61799">
        <w:rPr>
          <w:rFonts w:ascii="Times New Roman" w:hAnsi="Times New Roman"/>
          <w:sz w:val="24"/>
          <w:szCs w:val="24"/>
          <w:lang w:val="ru-RU"/>
        </w:rPr>
        <w:t xml:space="preserve"> (в том числе для обеспечения сценических, аудиовизуальных эффектов)</w:t>
      </w:r>
      <w:r w:rsidRPr="00E61799">
        <w:rPr>
          <w:rFonts w:ascii="Times New Roman" w:hAnsi="Times New Roman"/>
          <w:sz w:val="24"/>
          <w:szCs w:val="24"/>
          <w:lang w:val="ru-RU"/>
        </w:rPr>
        <w:t>, сценической мебели, сценических костюмов (в том числе головных уборов и обуви) и необходимых для создания декораций</w:t>
      </w:r>
      <w:r w:rsidR="007908BC" w:rsidRPr="00E61799">
        <w:rPr>
          <w:rFonts w:ascii="Times New Roman" w:hAnsi="Times New Roman"/>
          <w:sz w:val="24"/>
          <w:szCs w:val="24"/>
          <w:lang w:val="ru-RU"/>
        </w:rPr>
        <w:t xml:space="preserve"> (в том числе для обеспечения сценических, аудиовизуальных эффектов)</w:t>
      </w:r>
      <w:r w:rsidRPr="00E61799">
        <w:rPr>
          <w:rFonts w:ascii="Times New Roman" w:hAnsi="Times New Roman"/>
          <w:sz w:val="24"/>
          <w:szCs w:val="24"/>
          <w:lang w:val="ru-RU"/>
        </w:rPr>
        <w:t xml:space="preserve"> и костюмов материалов, а также театрального</w:t>
      </w:r>
      <w:r w:rsidR="007908BC" w:rsidRPr="00E61799">
        <w:rPr>
          <w:rFonts w:ascii="Times New Roman" w:hAnsi="Times New Roman"/>
          <w:sz w:val="24"/>
          <w:szCs w:val="24"/>
          <w:lang w:val="ru-RU"/>
        </w:rPr>
        <w:t xml:space="preserve"> (концертного)</w:t>
      </w:r>
      <w:r w:rsidRPr="00E61799">
        <w:rPr>
          <w:rFonts w:ascii="Times New Roman" w:hAnsi="Times New Roman"/>
          <w:sz w:val="24"/>
          <w:szCs w:val="24"/>
          <w:lang w:val="ru-RU"/>
        </w:rPr>
        <w:t xml:space="preserve"> реквизита</w:t>
      </w:r>
      <w:r w:rsidR="007908BC" w:rsidRPr="00E61799">
        <w:rPr>
          <w:rFonts w:ascii="Times New Roman" w:hAnsi="Times New Roman"/>
          <w:sz w:val="24"/>
          <w:szCs w:val="24"/>
          <w:lang w:val="ru-RU"/>
        </w:rPr>
        <w:t>, музыкальных инструментов</w:t>
      </w:r>
      <w:r w:rsidRPr="00E61799">
        <w:rPr>
          <w:rFonts w:ascii="Times New Roman" w:hAnsi="Times New Roman"/>
          <w:sz w:val="24"/>
          <w:szCs w:val="24"/>
          <w:lang w:val="ru-RU"/>
        </w:rPr>
        <w:t>, бутафории, грима, постижёрских изделий, театральных кукол, необходимых для создания и (или) исполнения произведений указанными организациями;</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w:t>
      </w:r>
      <w:r w:rsidR="00B84797" w:rsidRPr="00E61799">
        <w:rPr>
          <w:rFonts w:ascii="Times New Roman" w:hAnsi="Times New Roman"/>
          <w:sz w:val="24"/>
          <w:szCs w:val="24"/>
          <w:lang w:val="ru-RU"/>
        </w:rPr>
        <w:t xml:space="preserve">агентского договора на резервирование билетов на мероприятия Заказчика, </w:t>
      </w:r>
      <w:r w:rsidRPr="00E61799">
        <w:rPr>
          <w:rFonts w:ascii="Times New Roman" w:hAnsi="Times New Roman"/>
          <w:sz w:val="24"/>
          <w:szCs w:val="24"/>
          <w:lang w:val="ru-RU"/>
        </w:rPr>
        <w:t>договора  на оказание услуг по реализации входных билетов и абонементов</w:t>
      </w:r>
      <w:r w:rsidR="00B84797" w:rsidRPr="00E61799">
        <w:rPr>
          <w:rFonts w:ascii="Times New Roman" w:hAnsi="Times New Roman"/>
          <w:sz w:val="24"/>
          <w:szCs w:val="24"/>
          <w:lang w:val="ru-RU"/>
        </w:rPr>
        <w:t xml:space="preserve">, </w:t>
      </w:r>
      <w:r w:rsidRPr="00E61799">
        <w:rPr>
          <w:rFonts w:ascii="Times New Roman" w:hAnsi="Times New Roman"/>
          <w:sz w:val="24"/>
          <w:szCs w:val="24"/>
          <w:lang w:val="ru-RU"/>
        </w:rPr>
        <w:t>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закупка </w:t>
      </w:r>
      <w:r w:rsidR="006308D5"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6" w:history="1">
        <w:r w:rsidRPr="00E61799">
          <w:rPr>
            <w:rFonts w:ascii="Times New Roman" w:hAnsi="Times New Roman"/>
            <w:sz w:val="24"/>
            <w:szCs w:val="24"/>
            <w:lang w:val="ru-RU"/>
          </w:rPr>
          <w:t>законодательством</w:t>
        </w:r>
      </w:hyperlink>
      <w:r w:rsidRPr="00E61799">
        <w:rPr>
          <w:rFonts w:ascii="Times New Roman" w:hAnsi="Times New Roman"/>
          <w:sz w:val="24"/>
          <w:szCs w:val="24"/>
          <w:lang w:val="ru-RU"/>
        </w:rPr>
        <w:t xml:space="preserve">, управляющей компанией, если помещения в </w:t>
      </w:r>
      <w:r w:rsidRPr="00E61799">
        <w:rPr>
          <w:rFonts w:ascii="Times New Roman" w:hAnsi="Times New Roman"/>
          <w:sz w:val="24"/>
          <w:szCs w:val="24"/>
          <w:lang w:val="ru-RU"/>
        </w:rPr>
        <w:lastRenderedPageBreak/>
        <w:t>многоквартирном доме находятся в частной, государственной или муниципальной собственности;</w:t>
      </w:r>
    </w:p>
    <w:p w:rsidR="008F3ADE" w:rsidRPr="00E61799" w:rsidRDefault="005139B6"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r w:rsidR="008F3ADE" w:rsidRPr="00E61799">
        <w:rPr>
          <w:rFonts w:ascii="Times New Roman" w:hAnsi="Times New Roman"/>
          <w:sz w:val="24"/>
          <w:szCs w:val="24"/>
          <w:lang w:val="ru-RU"/>
        </w:rPr>
        <w:t>;</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w:t>
      </w:r>
      <w:r w:rsidR="00222266" w:rsidRPr="00E61799">
        <w:rPr>
          <w:rFonts w:ascii="Times New Roman" w:hAnsi="Times New Roman"/>
          <w:sz w:val="24"/>
          <w:szCs w:val="24"/>
          <w:lang w:val="ru-RU"/>
        </w:rPr>
        <w:t>, съездов, форумов</w:t>
      </w:r>
      <w:r w:rsidR="002D57E2" w:rsidRPr="00E61799">
        <w:rPr>
          <w:rFonts w:ascii="Times New Roman" w:hAnsi="Times New Roman"/>
          <w:sz w:val="24"/>
          <w:szCs w:val="24"/>
          <w:lang w:val="ru-RU"/>
        </w:rPr>
        <w:t>, конференций, семинаров, выставок, конкурсах, совещаниях</w:t>
      </w:r>
      <w:r w:rsidRPr="00E61799">
        <w:rPr>
          <w:rFonts w:ascii="Times New Roman" w:hAnsi="Times New Roman"/>
          <w:sz w:val="24"/>
          <w:szCs w:val="24"/>
          <w:lang w:val="ru-RU"/>
        </w:rPr>
        <w:t xml:space="preserve">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на сумму, не превышающую </w:t>
      </w:r>
      <w:r w:rsidR="00046B5F" w:rsidRPr="00E61799">
        <w:rPr>
          <w:rFonts w:ascii="Times New Roman" w:hAnsi="Times New Roman"/>
          <w:sz w:val="24"/>
          <w:szCs w:val="24"/>
          <w:lang w:val="ru-RU"/>
        </w:rPr>
        <w:t xml:space="preserve">один миллион </w:t>
      </w:r>
      <w:r w:rsidRPr="00E61799">
        <w:rPr>
          <w:rFonts w:ascii="Times New Roman" w:hAnsi="Times New Roman"/>
          <w:sz w:val="24"/>
          <w:szCs w:val="24"/>
          <w:lang w:val="ru-RU"/>
        </w:rPr>
        <w:t>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w:t>
      </w:r>
      <w:r w:rsidR="00FC7114" w:rsidRPr="00E61799">
        <w:rPr>
          <w:rFonts w:ascii="Times New Roman" w:hAnsi="Times New Roman"/>
          <w:sz w:val="24"/>
          <w:szCs w:val="24"/>
          <w:lang w:val="ru-RU"/>
        </w:rPr>
        <w:t xml:space="preserve"> в соответствии с подпунктом 3 пункта 5.4 настоящего Положения</w:t>
      </w:r>
      <w:r w:rsidRPr="00E61799">
        <w:rPr>
          <w:rFonts w:ascii="Times New Roman" w:hAnsi="Times New Roman"/>
          <w:sz w:val="24"/>
          <w:szCs w:val="24"/>
          <w:lang w:val="ru-RU"/>
        </w:rPr>
        <w:t>.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8F3ADE" w:rsidRPr="00E61799" w:rsidRDefault="008F3ADE" w:rsidP="00042C16">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заключения договора с оператором электронной площадки;</w:t>
      </w:r>
    </w:p>
    <w:p w:rsidR="008F3ADE" w:rsidRPr="00E61799" w:rsidRDefault="007C761B" w:rsidP="00042C16">
      <w:pPr>
        <w:numPr>
          <w:ilvl w:val="0"/>
          <w:numId w:val="7"/>
        </w:numPr>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искл.</w:t>
      </w:r>
      <w:r w:rsidR="008F3ADE" w:rsidRPr="00E61799">
        <w:rPr>
          <w:rFonts w:ascii="Times New Roman" w:hAnsi="Times New Roman"/>
          <w:sz w:val="24"/>
          <w:szCs w:val="24"/>
          <w:lang w:val="ru-RU"/>
        </w:rPr>
        <w:t>;</w:t>
      </w:r>
    </w:p>
    <w:p w:rsidR="008F3ADE" w:rsidRPr="00E61799" w:rsidRDefault="008F3ADE" w:rsidP="00042C16">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17" w:history="1">
        <w:r w:rsidRPr="00E61799">
          <w:rPr>
            <w:rFonts w:ascii="Times New Roman" w:hAnsi="Times New Roman"/>
            <w:sz w:val="24"/>
            <w:szCs w:val="24"/>
            <w:lang w:val="ru-RU"/>
          </w:rPr>
          <w:t>перечен</w:t>
        </w:r>
      </w:hyperlink>
      <w:r w:rsidRPr="00E61799">
        <w:rPr>
          <w:rFonts w:ascii="Times New Roman" w:hAnsi="Times New Roman"/>
          <w:sz w:val="24"/>
          <w:szCs w:val="24"/>
          <w:lang w:val="ru-RU"/>
        </w:rPr>
        <w:t xml:space="preserve">ь и (или) группу товаров, работ, услуг, сведения о которой не составляют государственную тайну, но не подлежат размещению в </w:t>
      </w:r>
      <w:r w:rsidR="007A79F9" w:rsidRPr="00E61799">
        <w:rPr>
          <w:rFonts w:ascii="Times New Roman" w:hAnsi="Times New Roman"/>
          <w:sz w:val="24"/>
          <w:szCs w:val="24"/>
          <w:lang w:val="ru-RU"/>
        </w:rPr>
        <w:t>ЕИС</w:t>
      </w:r>
      <w:r w:rsidRPr="00E61799">
        <w:rPr>
          <w:rFonts w:ascii="Times New Roman" w:hAnsi="Times New Roman"/>
          <w:sz w:val="24"/>
          <w:szCs w:val="24"/>
          <w:lang w:val="ru-RU"/>
        </w:rPr>
        <w:t>;</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предметом которого является приобретение для нужд Заказчика нежилого здания, строения,</w:t>
      </w:r>
      <w:r w:rsidR="0070699F" w:rsidRPr="00E61799">
        <w:rPr>
          <w:rFonts w:ascii="Times New Roman" w:hAnsi="Times New Roman"/>
          <w:sz w:val="24"/>
          <w:szCs w:val="24"/>
          <w:lang w:val="ru-RU"/>
        </w:rPr>
        <w:t xml:space="preserve"> сооружения, нежилого помещения для обеспечения нужд Заказчика;</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заключение договора аренды </w:t>
      </w:r>
      <w:r w:rsidR="00DA1BE2" w:rsidRPr="00E61799">
        <w:rPr>
          <w:rFonts w:ascii="Times New Roman" w:hAnsi="Times New Roman"/>
          <w:sz w:val="24"/>
          <w:szCs w:val="24"/>
          <w:lang w:val="ru-RU"/>
        </w:rPr>
        <w:t>недвижимого имущества</w:t>
      </w:r>
      <w:r w:rsidR="00D339D4" w:rsidRPr="00E61799">
        <w:rPr>
          <w:rFonts w:ascii="Times New Roman" w:hAnsi="Times New Roman"/>
          <w:sz w:val="24"/>
          <w:szCs w:val="24"/>
          <w:lang w:val="ru-RU"/>
        </w:rPr>
        <w:t xml:space="preserve"> </w:t>
      </w:r>
      <w:r w:rsidRPr="00E61799">
        <w:rPr>
          <w:rFonts w:ascii="Times New Roman" w:hAnsi="Times New Roman"/>
          <w:sz w:val="24"/>
          <w:szCs w:val="24"/>
          <w:lang w:val="ru-RU"/>
        </w:rPr>
        <w:t>для обеспечения нужд Заказчика;</w:t>
      </w:r>
    </w:p>
    <w:p w:rsidR="008F3ADE" w:rsidRPr="00E61799" w:rsidRDefault="008F3ADE" w:rsidP="00042C16">
      <w:pPr>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оказание преподавательских услуг, а также услуг экскурсовода (гида) физическими лицами;</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8F3ADE" w:rsidRPr="00E61799" w:rsidRDefault="008F3ADE" w:rsidP="00042C16">
      <w:pPr>
        <w:widowControl w:val="0"/>
        <w:numPr>
          <w:ilvl w:val="0"/>
          <w:numId w:val="7"/>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F1DDE" w:rsidRPr="00E61799" w:rsidRDefault="00FB2854" w:rsidP="00302D57">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осуществление закупки товаров, работ, услуг вследствие признания ранее </w:t>
      </w:r>
      <w:r w:rsidR="00CA292D" w:rsidRPr="00E61799">
        <w:rPr>
          <w:rFonts w:ascii="Times New Roman" w:hAnsi="Times New Roman"/>
          <w:sz w:val="24"/>
          <w:szCs w:val="24"/>
          <w:lang w:val="ru-RU"/>
        </w:rPr>
        <w:t>проведенной конкурентной закупки несостоявшейся</w:t>
      </w:r>
      <w:r w:rsidRPr="00E61799">
        <w:rPr>
          <w:rFonts w:ascii="Times New Roman" w:hAnsi="Times New Roman"/>
          <w:sz w:val="24"/>
          <w:szCs w:val="24"/>
          <w:lang w:val="ru-RU"/>
        </w:rPr>
        <w:t xml:space="preserve"> по причине отсутствия поданных заявок </w:t>
      </w:r>
      <w:r w:rsidR="00CA292D" w:rsidRPr="00E61799">
        <w:rPr>
          <w:rFonts w:ascii="Times New Roman" w:hAnsi="Times New Roman"/>
          <w:sz w:val="24"/>
          <w:szCs w:val="24"/>
          <w:lang w:val="ru-RU"/>
        </w:rPr>
        <w:t xml:space="preserve">или </w:t>
      </w:r>
      <w:r w:rsidR="008F5670" w:rsidRPr="00E61799">
        <w:rPr>
          <w:rFonts w:ascii="Times New Roman" w:hAnsi="Times New Roman"/>
          <w:sz w:val="24"/>
          <w:szCs w:val="24"/>
          <w:lang w:val="ru-RU"/>
        </w:rPr>
        <w:t xml:space="preserve">вследствие признания ранее проведенной повторной конкурентной закупки несостоявшейся по причине </w:t>
      </w:r>
      <w:r w:rsidR="00CA292D" w:rsidRPr="00E61799">
        <w:rPr>
          <w:rFonts w:ascii="Times New Roman" w:hAnsi="Times New Roman"/>
          <w:sz w:val="24"/>
          <w:szCs w:val="24"/>
          <w:lang w:val="ru-RU"/>
        </w:rPr>
        <w:t>отклонения всех поданных заявок</w:t>
      </w:r>
      <w:r w:rsidR="0012324F" w:rsidRPr="00E61799">
        <w:rPr>
          <w:rFonts w:ascii="Times New Roman" w:hAnsi="Times New Roman"/>
          <w:sz w:val="24"/>
          <w:szCs w:val="24"/>
          <w:lang w:val="ru-RU"/>
        </w:rPr>
        <w:t xml:space="preserve"> или по причине отсутствия поданных заявок</w:t>
      </w:r>
      <w:r w:rsidRPr="00E61799">
        <w:rPr>
          <w:rFonts w:ascii="Times New Roman" w:hAnsi="Times New Roman"/>
          <w:sz w:val="24"/>
          <w:szCs w:val="24"/>
          <w:lang w:val="ru-RU"/>
        </w:rPr>
        <w:t>. При этом не допускае</w:t>
      </w:r>
      <w:r w:rsidR="00C143A8" w:rsidRPr="00E61799">
        <w:rPr>
          <w:rFonts w:ascii="Times New Roman" w:hAnsi="Times New Roman"/>
          <w:sz w:val="24"/>
          <w:szCs w:val="24"/>
          <w:lang w:val="ru-RU"/>
        </w:rPr>
        <w:t xml:space="preserve">тся изменение предмета закупки (включая детальные требования к </w:t>
      </w:r>
      <w:r w:rsidR="00CA292D" w:rsidRPr="00E61799">
        <w:rPr>
          <w:rFonts w:ascii="Times New Roman" w:hAnsi="Times New Roman"/>
          <w:sz w:val="24"/>
          <w:szCs w:val="24"/>
          <w:lang w:val="ru-RU"/>
        </w:rPr>
        <w:t>предмету</w:t>
      </w:r>
      <w:r w:rsidR="00C143A8" w:rsidRPr="00E61799">
        <w:rPr>
          <w:rFonts w:ascii="Times New Roman" w:hAnsi="Times New Roman"/>
          <w:sz w:val="24"/>
          <w:szCs w:val="24"/>
          <w:lang w:val="ru-RU"/>
        </w:rPr>
        <w:t xml:space="preserve"> закупки и его характеристикам), а также не допускается изменение объема закупаемых товаров, работ, услуг в сторону его увеличения</w:t>
      </w:r>
      <w:r w:rsidR="00CA292D" w:rsidRPr="00E61799">
        <w:rPr>
          <w:rFonts w:ascii="Times New Roman" w:hAnsi="Times New Roman"/>
          <w:sz w:val="24"/>
          <w:szCs w:val="24"/>
          <w:lang w:val="ru-RU"/>
        </w:rPr>
        <w:t xml:space="preserve"> о</w:t>
      </w:r>
      <w:r w:rsidR="00AB2E6A" w:rsidRPr="00E61799">
        <w:rPr>
          <w:rFonts w:ascii="Times New Roman" w:hAnsi="Times New Roman"/>
          <w:sz w:val="24"/>
          <w:szCs w:val="24"/>
          <w:lang w:val="ru-RU"/>
        </w:rPr>
        <w:t xml:space="preserve">тносительно условий, указанных в </w:t>
      </w:r>
      <w:r w:rsidR="00CA292D" w:rsidRPr="00E61799">
        <w:rPr>
          <w:rFonts w:ascii="Times New Roman" w:hAnsi="Times New Roman"/>
          <w:sz w:val="24"/>
          <w:szCs w:val="24"/>
          <w:lang w:val="ru-RU"/>
        </w:rPr>
        <w:t>документации конкурентной закупки</w:t>
      </w:r>
      <w:r w:rsidR="00AB2E6A" w:rsidRPr="00E61799">
        <w:rPr>
          <w:rFonts w:ascii="Times New Roman" w:hAnsi="Times New Roman"/>
          <w:sz w:val="24"/>
          <w:szCs w:val="24"/>
          <w:lang w:val="ru-RU"/>
        </w:rPr>
        <w:t xml:space="preserve"> или, в случае проведения закупки способом запроса котировок, в извещении о проведении запроса котировок</w:t>
      </w:r>
      <w:r w:rsidR="00736A9D" w:rsidRPr="00E61799">
        <w:rPr>
          <w:rFonts w:ascii="Times New Roman" w:hAnsi="Times New Roman"/>
          <w:sz w:val="24"/>
          <w:szCs w:val="24"/>
          <w:lang w:val="ru-RU"/>
        </w:rPr>
        <w:t>.</w:t>
      </w:r>
    </w:p>
    <w:p w:rsidR="00A15D98" w:rsidRPr="00E61799" w:rsidRDefault="00A15D98"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13672E" w:rsidRPr="00E61799" w:rsidRDefault="0013672E"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хронологически последней конкурентной закупки несостоявшейся.</w:t>
      </w:r>
    </w:p>
    <w:p w:rsidR="008F5670" w:rsidRPr="00E61799" w:rsidRDefault="00DD5B73" w:rsidP="00042C16">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вправе заключить договор на основании настоящего подпункта в случае </w:t>
      </w:r>
      <w:r w:rsidR="008F5670" w:rsidRPr="00E61799">
        <w:rPr>
          <w:rFonts w:ascii="Times New Roman" w:hAnsi="Times New Roman"/>
          <w:sz w:val="24"/>
          <w:szCs w:val="24"/>
          <w:lang w:val="ru-RU"/>
        </w:rPr>
        <w:t>признания ранее проведенной конкурентной закупки несостоявшейся по причине отсутствия поданных заявок</w:t>
      </w:r>
      <w:r w:rsidRPr="00E61799">
        <w:rPr>
          <w:rFonts w:ascii="Times New Roman" w:hAnsi="Times New Roman"/>
          <w:sz w:val="24"/>
          <w:szCs w:val="24"/>
          <w:lang w:val="ru-RU"/>
        </w:rPr>
        <w:t xml:space="preserve"> только после согласования  с </w:t>
      </w:r>
      <w:r w:rsidR="00553A48" w:rsidRPr="00553A48">
        <w:rPr>
          <w:rFonts w:ascii="Times New Roman" w:hAnsi="Times New Roman"/>
          <w:sz w:val="24"/>
          <w:szCs w:val="24"/>
          <w:lang w:val="ru-RU"/>
        </w:rPr>
        <w:t>Комитетом по регулированию контрактной системы области</w:t>
      </w:r>
      <w:r w:rsidRPr="00E61799">
        <w:rPr>
          <w:rFonts w:ascii="Times New Roman" w:hAnsi="Times New Roman"/>
          <w:sz w:val="24"/>
          <w:szCs w:val="24"/>
          <w:lang w:val="ru-RU"/>
        </w:rPr>
        <w:t xml:space="preserve">. Порядок </w:t>
      </w:r>
      <w:r w:rsidR="0012324F" w:rsidRPr="00E61799">
        <w:rPr>
          <w:rFonts w:ascii="Times New Roman" w:hAnsi="Times New Roman"/>
          <w:sz w:val="24"/>
          <w:szCs w:val="24"/>
          <w:lang w:val="ru-RU"/>
        </w:rPr>
        <w:t>такого согласования устанавливается указанным органом.</w:t>
      </w:r>
    </w:p>
    <w:p w:rsidR="00302D57" w:rsidRPr="00E61799" w:rsidRDefault="00F74D55" w:rsidP="00302D57">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В случае проведения закупки на основании настоящего подпункта (вне зависимости от суммы сделки) заказчик обязан разместить в ЕИС</w:t>
      </w:r>
      <w:r w:rsidR="00EB1241" w:rsidRPr="00E61799">
        <w:rPr>
          <w:rFonts w:ascii="Times New Roman" w:hAnsi="Times New Roman"/>
          <w:sz w:val="24"/>
          <w:szCs w:val="24"/>
          <w:lang w:val="ru-RU"/>
        </w:rPr>
        <w:t xml:space="preserve"> сведения о такой закупке </w:t>
      </w:r>
      <w:r w:rsidR="00A15D98" w:rsidRPr="00E61799">
        <w:rPr>
          <w:rFonts w:ascii="Times New Roman" w:hAnsi="Times New Roman"/>
          <w:sz w:val="24"/>
          <w:szCs w:val="24"/>
          <w:lang w:val="ru-RU"/>
        </w:rPr>
        <w:t>в плане</w:t>
      </w:r>
      <w:r w:rsidR="00EB1241" w:rsidRPr="00E61799">
        <w:rPr>
          <w:rFonts w:ascii="Times New Roman" w:hAnsi="Times New Roman"/>
          <w:sz w:val="24"/>
          <w:szCs w:val="24"/>
          <w:lang w:val="ru-RU"/>
        </w:rPr>
        <w:t xml:space="preserve"> закупки,</w:t>
      </w:r>
      <w:r w:rsidRPr="00E61799">
        <w:rPr>
          <w:rFonts w:ascii="Times New Roman" w:hAnsi="Times New Roman"/>
          <w:sz w:val="24"/>
          <w:szCs w:val="24"/>
          <w:lang w:val="ru-RU"/>
        </w:rPr>
        <w:t xml:space="preserve"> извещение о закупке и документацию</w:t>
      </w:r>
      <w:r w:rsidR="005139B6" w:rsidRPr="00E61799">
        <w:rPr>
          <w:rFonts w:ascii="Times New Roman" w:hAnsi="Times New Roman"/>
          <w:sz w:val="24"/>
          <w:szCs w:val="24"/>
          <w:lang w:val="ru-RU"/>
        </w:rPr>
        <w:t xml:space="preserve"> (за исключением запроса котировок)</w:t>
      </w:r>
      <w:r w:rsidRPr="00E61799">
        <w:rPr>
          <w:rFonts w:ascii="Times New Roman" w:hAnsi="Times New Roman"/>
          <w:sz w:val="24"/>
          <w:szCs w:val="24"/>
          <w:lang w:val="ru-RU"/>
        </w:rPr>
        <w:t xml:space="preserve"> о закупке не позднее чем через 1 (один) рабочий день со дня заключения договора</w:t>
      </w:r>
      <w:r w:rsidR="00EB1241" w:rsidRPr="00E61799">
        <w:rPr>
          <w:rFonts w:ascii="Times New Roman" w:hAnsi="Times New Roman"/>
          <w:sz w:val="24"/>
          <w:szCs w:val="24"/>
          <w:lang w:val="ru-RU"/>
        </w:rPr>
        <w:t>, а также разместить сведения о договоре, заключенном по результатам та</w:t>
      </w:r>
      <w:r w:rsidR="00A441B5" w:rsidRPr="00E61799">
        <w:rPr>
          <w:rFonts w:ascii="Times New Roman" w:hAnsi="Times New Roman"/>
          <w:sz w:val="24"/>
          <w:szCs w:val="24"/>
          <w:lang w:val="ru-RU"/>
        </w:rPr>
        <w:t>кой закупки, в реестр</w:t>
      </w:r>
      <w:r w:rsidR="0013672E" w:rsidRPr="00E61799">
        <w:rPr>
          <w:rFonts w:ascii="Times New Roman" w:hAnsi="Times New Roman"/>
          <w:sz w:val="24"/>
          <w:szCs w:val="24"/>
          <w:lang w:val="ru-RU"/>
        </w:rPr>
        <w:t>е</w:t>
      </w:r>
      <w:r w:rsidR="00A441B5" w:rsidRPr="00E61799">
        <w:rPr>
          <w:rFonts w:ascii="Times New Roman" w:hAnsi="Times New Roman"/>
          <w:sz w:val="24"/>
          <w:szCs w:val="24"/>
          <w:lang w:val="ru-RU"/>
        </w:rPr>
        <w:t xml:space="preserve"> договоров;</w:t>
      </w:r>
    </w:p>
    <w:p w:rsidR="00A441B5" w:rsidRPr="00E61799" w:rsidRDefault="00A441B5" w:rsidP="00042C16">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договора с единственным участником конкурса, </w:t>
      </w:r>
      <w:r w:rsidR="00545595" w:rsidRPr="00E61799">
        <w:rPr>
          <w:rFonts w:ascii="Times New Roman" w:hAnsi="Times New Roman"/>
          <w:sz w:val="24"/>
          <w:szCs w:val="24"/>
          <w:lang w:val="ru-RU"/>
        </w:rPr>
        <w:t>запроса котировок</w:t>
      </w:r>
      <w:r w:rsidRPr="00E61799">
        <w:rPr>
          <w:rFonts w:ascii="Times New Roman" w:hAnsi="Times New Roman"/>
          <w:sz w:val="24"/>
          <w:szCs w:val="24"/>
          <w:lang w:val="ru-RU"/>
        </w:rPr>
        <w:t>, запроса предложений</w:t>
      </w:r>
      <w:r w:rsidR="00A97060" w:rsidRPr="00E61799">
        <w:rPr>
          <w:rFonts w:ascii="Times New Roman" w:hAnsi="Times New Roman"/>
          <w:sz w:val="24"/>
          <w:szCs w:val="24"/>
          <w:lang w:val="ru-RU"/>
        </w:rPr>
        <w:t>, аукциона, а также заключение договора с участником аукциона, подавшим заявку ранее остальных, при условии, что этап пров</w:t>
      </w:r>
      <w:r w:rsidR="00302D57" w:rsidRPr="00E61799">
        <w:rPr>
          <w:rFonts w:ascii="Times New Roman" w:hAnsi="Times New Roman"/>
          <w:sz w:val="24"/>
          <w:szCs w:val="24"/>
          <w:lang w:val="ru-RU"/>
        </w:rPr>
        <w:t>едения аукциона не был проведен;</w:t>
      </w:r>
    </w:p>
    <w:p w:rsidR="000068F1" w:rsidRPr="00A943DD" w:rsidRDefault="00046B5F" w:rsidP="00835FB7">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835FB7">
        <w:rPr>
          <w:rFonts w:ascii="Times New Roman" w:hAnsi="Times New Roman"/>
          <w:sz w:val="24"/>
          <w:szCs w:val="24"/>
          <w:lang w:val="ru-RU"/>
        </w:rP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r w:rsidR="00CD1570" w:rsidRPr="00835FB7">
        <w:rPr>
          <w:rFonts w:ascii="Times New Roman" w:hAnsi="Times New Roman"/>
          <w:sz w:val="24"/>
          <w:szCs w:val="24"/>
          <w:lang w:val="ru-RU"/>
        </w:rPr>
        <w:t xml:space="preserve">, а также </w:t>
      </w:r>
      <w:r w:rsidR="00835FB7" w:rsidRPr="00835FB7">
        <w:rPr>
          <w:rFonts w:ascii="Times New Roman" w:hAnsi="Times New Roman"/>
          <w:sz w:val="24"/>
          <w:szCs w:val="24"/>
          <w:lang w:val="ru-RU"/>
        </w:rPr>
        <w:t>стимулирующих мероприятий для граждан, принявших участие в вакцинации от новой коронавирусной инфекции в рамках гос</w:t>
      </w:r>
      <w:r w:rsidR="00A943DD">
        <w:rPr>
          <w:rFonts w:ascii="Times New Roman" w:hAnsi="Times New Roman"/>
          <w:sz w:val="24"/>
          <w:szCs w:val="24"/>
          <w:lang w:val="ru-RU"/>
        </w:rPr>
        <w:t>ударственного задания Заказчика</w:t>
      </w:r>
      <w:r w:rsidR="00FD6658" w:rsidRPr="00A943DD">
        <w:rPr>
          <w:rFonts w:ascii="Times New Roman" w:hAnsi="Times New Roman"/>
          <w:sz w:val="24"/>
          <w:szCs w:val="24"/>
          <w:lang w:val="ru-RU"/>
        </w:rPr>
        <w:t>;</w:t>
      </w:r>
    </w:p>
    <w:p w:rsidR="00FD6658" w:rsidRPr="0071073D" w:rsidRDefault="0071073D" w:rsidP="00042C16">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71073D">
        <w:rPr>
          <w:rFonts w:ascii="Times New Roman" w:hAnsi="Times New Roman"/>
          <w:sz w:val="24"/>
          <w:szCs w:val="24"/>
          <w:lang w:val="ru-RU"/>
        </w:rPr>
        <w:t>заключение договора в рамках реализации грантов, договора пожертвования</w:t>
      </w:r>
      <w:r w:rsidR="00ED44D1" w:rsidRPr="0071073D">
        <w:rPr>
          <w:rFonts w:ascii="Times New Roman" w:hAnsi="Times New Roman"/>
          <w:sz w:val="24"/>
          <w:szCs w:val="24"/>
          <w:lang w:val="ru-RU"/>
        </w:rPr>
        <w:t>;</w:t>
      </w:r>
    </w:p>
    <w:p w:rsidR="0052214D" w:rsidRPr="00E61799" w:rsidRDefault="0052214D" w:rsidP="00042C16">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w:t>
      </w:r>
      <w:r w:rsidRPr="00E61799">
        <w:rPr>
          <w:rFonts w:ascii="Times New Roman" w:hAnsi="Times New Roman"/>
          <w:sz w:val="24"/>
          <w:szCs w:val="24"/>
          <w:lang w:val="ru-RU"/>
        </w:rPr>
        <w:lastRenderedPageBreak/>
        <w:t xml:space="preserve">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w:t>
      </w:r>
      <w:r w:rsidR="00263BDE" w:rsidRPr="00E61799">
        <w:rPr>
          <w:rFonts w:ascii="Times New Roman" w:hAnsi="Times New Roman"/>
          <w:sz w:val="24"/>
          <w:szCs w:val="24"/>
          <w:lang w:val="ru-RU"/>
        </w:rPr>
        <w:t>предоставлять сублицензии;</w:t>
      </w:r>
    </w:p>
    <w:p w:rsidR="00263BDE" w:rsidRPr="00E61799" w:rsidRDefault="00046B5F" w:rsidP="00875668">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r w:rsidR="00736A9D" w:rsidRPr="00E61799">
        <w:rPr>
          <w:rFonts w:ascii="Times New Roman" w:hAnsi="Times New Roman"/>
          <w:sz w:val="24"/>
          <w:szCs w:val="24"/>
          <w:lang w:val="ru-RU"/>
        </w:rPr>
        <w:t>;</w:t>
      </w:r>
    </w:p>
    <w:p w:rsidR="00736A9D" w:rsidRPr="009E485C" w:rsidRDefault="009E485C" w:rsidP="00875668">
      <w:pPr>
        <w:widowControl w:val="0"/>
        <w:numPr>
          <w:ilvl w:val="0"/>
          <w:numId w:val="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E485C">
        <w:rPr>
          <w:rFonts w:ascii="Times New Roman" w:hAnsi="Times New Roman"/>
          <w:sz w:val="24"/>
          <w:szCs w:val="24"/>
          <w:lang w:val="ru-RU"/>
        </w:rPr>
        <w:t>Заключение договора на изготовление и/или размещение рекламы заказчика в том числе таркетинг в сети Интернет</w:t>
      </w:r>
      <w:r w:rsidR="00875668" w:rsidRPr="009E485C">
        <w:rPr>
          <w:rFonts w:ascii="Times New Roman" w:hAnsi="Times New Roman"/>
          <w:sz w:val="24"/>
          <w:szCs w:val="24"/>
          <w:lang w:val="ru-RU"/>
        </w:rPr>
        <w:t>;</w:t>
      </w:r>
    </w:p>
    <w:p w:rsidR="00875668" w:rsidRPr="00701960" w:rsidRDefault="00701960" w:rsidP="00875668">
      <w:pPr>
        <w:numPr>
          <w:ilvl w:val="0"/>
          <w:numId w:val="7"/>
        </w:numPr>
        <w:spacing w:after="0" w:line="240" w:lineRule="auto"/>
        <w:ind w:left="0" w:firstLine="709"/>
        <w:jc w:val="both"/>
        <w:rPr>
          <w:rFonts w:ascii="Times New Roman" w:hAnsi="Times New Roman"/>
          <w:sz w:val="24"/>
          <w:szCs w:val="24"/>
          <w:lang w:val="ru-RU"/>
        </w:rPr>
      </w:pPr>
      <w:r w:rsidRPr="00701960">
        <w:rPr>
          <w:rFonts w:ascii="Times New Roman" w:hAnsi="Times New Roman"/>
          <w:sz w:val="24"/>
          <w:szCs w:val="24"/>
          <w:lang w:val="ru-RU"/>
        </w:rP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r w:rsidR="00850C71" w:rsidRPr="00701960">
        <w:rPr>
          <w:rFonts w:ascii="Times New Roman" w:hAnsi="Times New Roman"/>
          <w:sz w:val="24"/>
          <w:szCs w:val="24"/>
          <w:lang w:val="ru-RU"/>
        </w:rPr>
        <w:t>;</w:t>
      </w:r>
    </w:p>
    <w:p w:rsidR="00850C71" w:rsidRPr="00E61799" w:rsidRDefault="00422E06" w:rsidP="00875668">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на оказание услуг юридическими и физическими лицами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r w:rsidR="00C73FC5" w:rsidRPr="00E61799">
        <w:rPr>
          <w:rFonts w:ascii="Times New Roman" w:hAnsi="Times New Roman"/>
          <w:sz w:val="24"/>
          <w:szCs w:val="24"/>
          <w:lang w:val="ru-RU"/>
        </w:rPr>
        <w:t>;</w:t>
      </w:r>
    </w:p>
    <w:p w:rsidR="00C73FC5" w:rsidRPr="00E61799" w:rsidRDefault="005139B6" w:rsidP="00875668">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с физическим лицом с использованием личного труда на оказание услуг по содержанию государственного имущества и</w:t>
      </w:r>
      <w:r w:rsidR="007D5C20">
        <w:rPr>
          <w:rFonts w:ascii="Times New Roman" w:hAnsi="Times New Roman"/>
          <w:sz w:val="24"/>
          <w:szCs w:val="24"/>
          <w:lang w:val="ru-RU"/>
        </w:rPr>
        <w:t>/или</w:t>
      </w:r>
      <w:r w:rsidRPr="00E61799">
        <w:rPr>
          <w:rFonts w:ascii="Times New Roman" w:hAnsi="Times New Roman"/>
          <w:sz w:val="24"/>
          <w:szCs w:val="24"/>
          <w:lang w:val="ru-RU"/>
        </w:rPr>
        <w:t xml:space="preserve"> имущества вверенного Заказчику</w:t>
      </w:r>
      <w:r w:rsidR="00770115" w:rsidRPr="00E61799">
        <w:rPr>
          <w:rFonts w:ascii="Times New Roman" w:hAnsi="Times New Roman"/>
          <w:sz w:val="24"/>
          <w:szCs w:val="24"/>
          <w:lang w:val="ru-RU"/>
        </w:rPr>
        <w:t>;</w:t>
      </w:r>
    </w:p>
    <w:p w:rsidR="00770115" w:rsidRPr="00E61799" w:rsidRDefault="00770115" w:rsidP="00875668">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энергоснабжения или купли-продажи электрической энергии с гарантирующим поставщиком электрической энергии</w:t>
      </w:r>
      <w:r w:rsidR="00E434C4" w:rsidRPr="00E61799">
        <w:rPr>
          <w:rFonts w:ascii="Times New Roman" w:hAnsi="Times New Roman"/>
          <w:sz w:val="24"/>
          <w:szCs w:val="24"/>
          <w:lang w:val="ru-RU"/>
        </w:rPr>
        <w:t>;</w:t>
      </w:r>
    </w:p>
    <w:p w:rsidR="00E434C4" w:rsidRPr="00E61799" w:rsidRDefault="00B11B55" w:rsidP="00875668">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заключение договора в целях осуществления процедуры сертификации согласно требованиям аккредитованной </w:t>
      </w:r>
      <w:r w:rsidRPr="00E61799">
        <w:rPr>
          <w:rFonts w:ascii="Times New Roman" w:hAnsi="Times New Roman"/>
          <w:sz w:val="24"/>
          <w:szCs w:val="24"/>
        </w:rPr>
        <w:t>FSC</w:t>
      </w:r>
      <w:r w:rsidRPr="00E61799">
        <w:rPr>
          <w:rFonts w:ascii="Times New Roman" w:hAnsi="Times New Roman"/>
          <w:sz w:val="24"/>
          <w:szCs w:val="24"/>
          <w:lang w:val="ru-RU"/>
        </w:rPr>
        <w:t xml:space="preserve"> системы сертификации;</w:t>
      </w:r>
    </w:p>
    <w:p w:rsidR="00B11B55" w:rsidRPr="00E61799" w:rsidRDefault="00B11B55" w:rsidP="00B11B55">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DA1BE2" w:rsidRPr="00E61799" w:rsidRDefault="00B11B55" w:rsidP="00DA1BE2">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заключение договора</w:t>
      </w:r>
      <w:r w:rsidR="00617839" w:rsidRPr="00E61799">
        <w:rPr>
          <w:rFonts w:ascii="Times New Roman" w:hAnsi="Times New Roman"/>
          <w:sz w:val="24"/>
          <w:szCs w:val="24"/>
          <w:lang w:val="ru-RU"/>
        </w:rPr>
        <w:t xml:space="preserve"> в целях оказания финансовых услуг в рамках обеспечения</w:t>
      </w:r>
      <w:r w:rsidR="00DA1BE2" w:rsidRPr="00E61799">
        <w:rPr>
          <w:rFonts w:ascii="Times New Roman" w:hAnsi="Times New Roman"/>
          <w:sz w:val="24"/>
          <w:szCs w:val="24"/>
          <w:lang w:val="ru-RU"/>
        </w:rPr>
        <w:t xml:space="preserve">  заключенного ранее Заказчиком</w:t>
      </w:r>
      <w:r w:rsidR="00617839" w:rsidRPr="00E61799">
        <w:rPr>
          <w:rFonts w:ascii="Times New Roman" w:hAnsi="Times New Roman"/>
          <w:sz w:val="24"/>
          <w:szCs w:val="24"/>
          <w:lang w:val="ru-RU"/>
        </w:rPr>
        <w:t xml:space="preserve"> кредитного договора.</w:t>
      </w:r>
    </w:p>
    <w:p w:rsidR="00DA1BE2" w:rsidRPr="00E61799" w:rsidRDefault="00DA1BE2" w:rsidP="00DA1BE2">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Заказчик вправе заключить договор на основании настоящего подпункта по согласованию с органом</w:t>
      </w:r>
      <w:r w:rsidR="002309BE" w:rsidRPr="00E61799">
        <w:rPr>
          <w:rFonts w:ascii="Times New Roman" w:hAnsi="Times New Roman"/>
          <w:sz w:val="24"/>
          <w:szCs w:val="24"/>
          <w:lang w:val="ru-RU"/>
        </w:rPr>
        <w:t>,</w:t>
      </w:r>
      <w:r w:rsidRPr="00E61799">
        <w:rPr>
          <w:rFonts w:ascii="Times New Roman" w:hAnsi="Times New Roman"/>
          <w:sz w:val="24"/>
          <w:szCs w:val="24"/>
          <w:lang w:val="ru-RU"/>
        </w:rPr>
        <w:t xml:space="preserve"> осуществляющим функции и полномочия учредителя Заказчика. Порядок такого согласования устанавливается указанным органом;</w:t>
      </w:r>
    </w:p>
    <w:p w:rsidR="008A6399" w:rsidRPr="00E61799" w:rsidRDefault="008A6399" w:rsidP="008A6399">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или  возникновения более выгодного экономического  предложения.</w:t>
      </w:r>
    </w:p>
    <w:p w:rsidR="008A6399" w:rsidRPr="00E61799" w:rsidRDefault="008A6399" w:rsidP="008A6399">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   Заказчик вправе заключить договор на основании настоящего подпункта по согласованию с органом</w:t>
      </w:r>
      <w:r w:rsidR="002309BE" w:rsidRPr="00E61799">
        <w:rPr>
          <w:rFonts w:ascii="Times New Roman" w:hAnsi="Times New Roman"/>
          <w:sz w:val="24"/>
          <w:szCs w:val="24"/>
          <w:lang w:val="ru-RU"/>
        </w:rPr>
        <w:t>,</w:t>
      </w:r>
      <w:r w:rsidRPr="00E61799">
        <w:rPr>
          <w:rFonts w:ascii="Times New Roman" w:hAnsi="Times New Roman"/>
          <w:sz w:val="24"/>
          <w:szCs w:val="24"/>
          <w:lang w:val="ru-RU"/>
        </w:rPr>
        <w:t xml:space="preserve"> осуществляющим функции и полномочия учредителя Заказчика. Порядок такого согласования устанавливается указанным органом;</w:t>
      </w:r>
    </w:p>
    <w:p w:rsidR="008A6399" w:rsidRPr="00E61799" w:rsidRDefault="008A6399" w:rsidP="002D57E2">
      <w:pPr>
        <w:numPr>
          <w:ilvl w:val="0"/>
          <w:numId w:val="7"/>
        </w:numPr>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закупка </w:t>
      </w:r>
      <w:r w:rsidR="002D57E2" w:rsidRPr="00E61799">
        <w:rPr>
          <w:rFonts w:ascii="Times New Roman" w:hAnsi="Times New Roman"/>
          <w:sz w:val="24"/>
          <w:szCs w:val="24"/>
          <w:lang w:val="ru-RU"/>
        </w:rPr>
        <w:t xml:space="preserve">семян, посадочного материала, </w:t>
      </w:r>
      <w:r w:rsidRPr="00E61799">
        <w:rPr>
          <w:rFonts w:ascii="Times New Roman" w:hAnsi="Times New Roman"/>
          <w:sz w:val="24"/>
          <w:szCs w:val="24"/>
          <w:lang w:val="ru-RU"/>
        </w:rPr>
        <w:t>лесоматериалов с целью дальнейшей переработки, использования для собственных нужд и (или) дальнейшей перепродажи</w:t>
      </w:r>
      <w:r w:rsidR="002D57E2" w:rsidRPr="00E61799">
        <w:rPr>
          <w:rFonts w:ascii="Times New Roman" w:hAnsi="Times New Roman"/>
          <w:sz w:val="24"/>
          <w:szCs w:val="24"/>
          <w:lang w:val="ru-RU"/>
        </w:rPr>
        <w:t xml:space="preserve">. </w:t>
      </w:r>
    </w:p>
    <w:p w:rsidR="00DA1BE2" w:rsidRPr="00E61799" w:rsidRDefault="002D57E2" w:rsidP="0014304D">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Заказчик вправе заключить договор на основании настоящего подпункта по согласованию с органом</w:t>
      </w:r>
      <w:r w:rsidR="002309BE" w:rsidRPr="00E61799">
        <w:rPr>
          <w:rFonts w:ascii="Times New Roman" w:hAnsi="Times New Roman"/>
          <w:sz w:val="24"/>
          <w:szCs w:val="24"/>
          <w:lang w:val="ru-RU"/>
        </w:rPr>
        <w:t>,</w:t>
      </w:r>
      <w:r w:rsidRPr="00E61799">
        <w:rPr>
          <w:rFonts w:ascii="Times New Roman" w:hAnsi="Times New Roman"/>
          <w:sz w:val="24"/>
          <w:szCs w:val="24"/>
          <w:lang w:val="ru-RU"/>
        </w:rPr>
        <w:t xml:space="preserve"> осуществляющим функции и полномочия учредителя Заказчика. Порядок такого согласования устанавливается указанным органом;</w:t>
      </w:r>
    </w:p>
    <w:p w:rsidR="0014304D" w:rsidRPr="00E61799" w:rsidRDefault="0014304D" w:rsidP="0014304D">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48) </w:t>
      </w:r>
      <w:r w:rsidRPr="00E61799">
        <w:rPr>
          <w:rStyle w:val="afc"/>
          <w:rFonts w:ascii="Times New Roman" w:hAnsi="Times New Roman"/>
          <w:b w:val="0"/>
          <w:color w:val="000000"/>
          <w:sz w:val="24"/>
          <w:szCs w:val="24"/>
          <w:shd w:val="clear" w:color="auto" w:fill="FFFFFF"/>
          <w:lang w:val="ru-RU"/>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rsidRPr="00E61799">
        <w:rPr>
          <w:rFonts w:ascii="Times New Roman" w:hAnsi="Times New Roman"/>
          <w:sz w:val="24"/>
          <w:szCs w:val="24"/>
          <w:lang w:val="ru-RU"/>
        </w:rPr>
        <w:t>;</w:t>
      </w:r>
    </w:p>
    <w:p w:rsidR="0014304D" w:rsidRPr="00E61799" w:rsidRDefault="005533CB" w:rsidP="0014304D">
      <w:pPr>
        <w:spacing w:after="0" w:line="240" w:lineRule="auto"/>
        <w:ind w:firstLine="709"/>
        <w:jc w:val="both"/>
        <w:rPr>
          <w:rStyle w:val="afc"/>
          <w:rFonts w:ascii="Times New Roman" w:hAnsi="Times New Roman"/>
          <w:b w:val="0"/>
          <w:color w:val="000000"/>
          <w:sz w:val="24"/>
          <w:szCs w:val="24"/>
          <w:shd w:val="clear" w:color="auto" w:fill="FFFFFF"/>
          <w:lang w:val="ru-RU"/>
        </w:rPr>
      </w:pPr>
      <w:r w:rsidRPr="00E61799">
        <w:rPr>
          <w:rFonts w:ascii="Times New Roman" w:hAnsi="Times New Roman"/>
          <w:sz w:val="24"/>
          <w:szCs w:val="24"/>
          <w:lang w:val="ru-RU"/>
        </w:rPr>
        <w:t xml:space="preserve">49) </w:t>
      </w:r>
      <w:r w:rsidRPr="00E61799">
        <w:rPr>
          <w:rStyle w:val="afc"/>
          <w:rFonts w:ascii="Times New Roman" w:hAnsi="Times New Roman"/>
          <w:b w:val="0"/>
          <w:color w:val="000000"/>
          <w:sz w:val="24"/>
          <w:szCs w:val="24"/>
          <w:shd w:val="clear" w:color="auto" w:fill="FFFFFF"/>
          <w:lang w:val="ru-RU"/>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r w:rsidR="00AB3C0F" w:rsidRPr="00E61799">
        <w:rPr>
          <w:rStyle w:val="afc"/>
          <w:rFonts w:ascii="Times New Roman" w:hAnsi="Times New Roman"/>
          <w:b w:val="0"/>
          <w:color w:val="000000"/>
          <w:sz w:val="24"/>
          <w:szCs w:val="24"/>
          <w:shd w:val="clear" w:color="auto" w:fill="FFFFFF"/>
          <w:lang w:val="ru-RU"/>
        </w:rPr>
        <w:t>;</w:t>
      </w:r>
    </w:p>
    <w:p w:rsidR="00AB3C0F" w:rsidRPr="00E61799" w:rsidRDefault="00AB3C0F" w:rsidP="0014304D">
      <w:pPr>
        <w:spacing w:after="0" w:line="240" w:lineRule="auto"/>
        <w:ind w:firstLine="709"/>
        <w:jc w:val="both"/>
        <w:rPr>
          <w:rFonts w:ascii="Times New Roman" w:hAnsi="Times New Roman"/>
          <w:color w:val="000000"/>
          <w:sz w:val="24"/>
          <w:szCs w:val="24"/>
          <w:lang w:val="ru-RU" w:eastAsia="ru-RU"/>
        </w:rPr>
      </w:pPr>
      <w:r w:rsidRPr="00E61799">
        <w:rPr>
          <w:rFonts w:ascii="Times New Roman" w:hAnsi="Times New Roman"/>
          <w:color w:val="000000"/>
          <w:sz w:val="24"/>
          <w:szCs w:val="24"/>
          <w:lang w:val="ru-RU" w:eastAsia="ru-RU"/>
        </w:rPr>
        <w:t xml:space="preserve">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w:t>
      </w:r>
      <w:r w:rsidRPr="00E61799">
        <w:rPr>
          <w:rFonts w:ascii="Times New Roman" w:hAnsi="Times New Roman"/>
          <w:sz w:val="24"/>
          <w:szCs w:val="24"/>
          <w:lang w:val="ru-RU"/>
        </w:rPr>
        <w:t>организационно-техническое руководство поставкой и монтажом оборудования со стороны его поставщика</w:t>
      </w:r>
      <w:r w:rsidRPr="00E61799">
        <w:rPr>
          <w:rFonts w:ascii="Times New Roman" w:hAnsi="Times New Roman"/>
          <w:color w:val="000000"/>
          <w:sz w:val="24"/>
          <w:szCs w:val="24"/>
          <w:lang w:val="ru-RU" w:eastAsia="ru-RU"/>
        </w:rPr>
        <w:t>, монтажные работы, техническую наладку оборудования, инструктаж персонала по работе с оборудованием</w:t>
      </w:r>
      <w:r w:rsidR="005139B6" w:rsidRPr="00E61799">
        <w:rPr>
          <w:rFonts w:ascii="Times New Roman" w:hAnsi="Times New Roman"/>
          <w:color w:val="000000"/>
          <w:sz w:val="24"/>
          <w:szCs w:val="24"/>
          <w:lang w:val="ru-RU" w:eastAsia="ru-RU"/>
        </w:rPr>
        <w:t>;</w:t>
      </w:r>
    </w:p>
    <w:p w:rsidR="005139B6" w:rsidRPr="00E61799" w:rsidRDefault="005139B6" w:rsidP="005139B6">
      <w:pPr>
        <w:tabs>
          <w:tab w:val="left" w:pos="-284"/>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5139B6" w:rsidRPr="00E61799" w:rsidRDefault="005139B6" w:rsidP="005139B6">
      <w:pPr>
        <w:tabs>
          <w:tab w:val="left" w:pos="-284"/>
          <w:tab w:val="num" w:pos="0"/>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52) Оказание транспортных услуг по перевозке лесоматериалов (древесины), сортиментов, готовой продукции, их погрузке и разгрузке;</w:t>
      </w:r>
    </w:p>
    <w:p w:rsidR="005139B6" w:rsidRPr="00E61799" w:rsidRDefault="005139B6" w:rsidP="005139B6">
      <w:pPr>
        <w:tabs>
          <w:tab w:val="left" w:pos="-284"/>
          <w:tab w:val="num" w:pos="-142"/>
          <w:tab w:val="num" w:pos="0"/>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53) Оказание услуг по перевозке техники и оборудования, используемых при выполнении работ предприятиями лесного хозяйства;</w:t>
      </w:r>
    </w:p>
    <w:p w:rsidR="005139B6" w:rsidRPr="00E61799" w:rsidRDefault="005139B6" w:rsidP="005139B6">
      <w:pPr>
        <w:tabs>
          <w:tab w:val="left" w:pos="-284"/>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54) Оказание услуг и выполнение работ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5139B6" w:rsidRPr="002C460F" w:rsidRDefault="005139B6" w:rsidP="002C460F">
      <w:pPr>
        <w:spacing w:after="0" w:line="240" w:lineRule="auto"/>
        <w:ind w:firstLine="709"/>
        <w:rPr>
          <w:rFonts w:ascii="Times New Roman" w:hAnsi="Times New Roman"/>
          <w:sz w:val="24"/>
          <w:szCs w:val="24"/>
          <w:lang w:val="ru-RU" w:eastAsia="ru-RU"/>
        </w:rPr>
      </w:pPr>
      <w:r w:rsidRPr="002C460F">
        <w:rPr>
          <w:rFonts w:ascii="Times New Roman" w:hAnsi="Times New Roman"/>
          <w:sz w:val="24"/>
          <w:szCs w:val="24"/>
          <w:lang w:val="ru-RU"/>
        </w:rPr>
        <w:t xml:space="preserve">55) </w:t>
      </w:r>
      <w:r w:rsidRPr="002C460F">
        <w:rPr>
          <w:rFonts w:ascii="Times New Roman" w:hAnsi="Times New Roman"/>
          <w:sz w:val="24"/>
          <w:szCs w:val="24"/>
          <w:lang w:val="ru-RU" w:eastAsia="ru-RU"/>
        </w:rPr>
        <w:t xml:space="preserve"> Закупка бывших в употреблении техники или обо</w:t>
      </w:r>
      <w:r w:rsidR="00553A48" w:rsidRPr="002C460F">
        <w:rPr>
          <w:rFonts w:ascii="Times New Roman" w:hAnsi="Times New Roman"/>
          <w:sz w:val="24"/>
          <w:szCs w:val="24"/>
          <w:lang w:val="ru-RU" w:eastAsia="ru-RU"/>
        </w:rPr>
        <w:t>рудования для лесного хозяйства;</w:t>
      </w:r>
    </w:p>
    <w:p w:rsidR="002C460F" w:rsidRPr="002C460F" w:rsidRDefault="002C460F" w:rsidP="002C460F">
      <w:pPr>
        <w:spacing w:after="0" w:line="240" w:lineRule="auto"/>
        <w:ind w:firstLine="709"/>
        <w:jc w:val="both"/>
        <w:rPr>
          <w:rFonts w:ascii="Times New Roman" w:hAnsi="Times New Roman"/>
          <w:sz w:val="24"/>
          <w:szCs w:val="24"/>
          <w:lang w:val="ru-RU"/>
        </w:rPr>
      </w:pPr>
      <w:r w:rsidRPr="002C460F">
        <w:rPr>
          <w:rFonts w:ascii="Times New Roman" w:hAnsi="Times New Roman"/>
          <w:sz w:val="24"/>
          <w:szCs w:val="24"/>
          <w:lang w:val="ru-RU"/>
        </w:rP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2C460F" w:rsidRPr="002C460F" w:rsidRDefault="002C460F" w:rsidP="002C460F">
      <w:pPr>
        <w:spacing w:after="0" w:line="240" w:lineRule="auto"/>
        <w:ind w:firstLine="709"/>
        <w:jc w:val="both"/>
        <w:rPr>
          <w:rFonts w:ascii="Times New Roman" w:hAnsi="Times New Roman"/>
          <w:sz w:val="24"/>
          <w:szCs w:val="24"/>
          <w:lang w:val="ru-RU"/>
        </w:rPr>
      </w:pPr>
      <w:r w:rsidRPr="002C460F">
        <w:rPr>
          <w:rFonts w:ascii="Times New Roman" w:hAnsi="Times New Roman"/>
          <w:sz w:val="24"/>
          <w:szCs w:val="24"/>
          <w:lang w:val="ru-RU"/>
        </w:rP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2C460F" w:rsidRPr="002C460F" w:rsidRDefault="002C460F" w:rsidP="002C460F">
      <w:pPr>
        <w:spacing w:after="0" w:line="240" w:lineRule="auto"/>
        <w:ind w:firstLine="709"/>
        <w:jc w:val="both"/>
        <w:rPr>
          <w:rFonts w:ascii="Times New Roman" w:hAnsi="Times New Roman"/>
          <w:sz w:val="24"/>
          <w:szCs w:val="24"/>
          <w:lang w:val="ru-RU"/>
        </w:rPr>
      </w:pPr>
      <w:r w:rsidRPr="002C460F">
        <w:rPr>
          <w:rFonts w:ascii="Times New Roman" w:hAnsi="Times New Roman"/>
          <w:sz w:val="24"/>
          <w:szCs w:val="24"/>
          <w:lang w:val="ru-RU"/>
        </w:rPr>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2C460F" w:rsidRPr="002C460F" w:rsidRDefault="002C460F" w:rsidP="002C460F">
      <w:pPr>
        <w:spacing w:after="0" w:line="240" w:lineRule="auto"/>
        <w:ind w:firstLine="709"/>
        <w:rPr>
          <w:rFonts w:ascii="Times New Roman" w:hAnsi="Times New Roman"/>
          <w:sz w:val="24"/>
          <w:szCs w:val="24"/>
          <w:lang w:val="ru-RU" w:eastAsia="ru-RU"/>
        </w:rPr>
      </w:pPr>
      <w:r w:rsidRPr="002C460F">
        <w:rPr>
          <w:rFonts w:ascii="Times New Roman" w:hAnsi="Times New Roman"/>
          <w:sz w:val="24"/>
          <w:szCs w:val="24"/>
          <w:lang w:val="ru-RU"/>
        </w:rPr>
        <w:t>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т.ч. оплата гонорара</w:t>
      </w:r>
      <w:r>
        <w:rPr>
          <w:rFonts w:ascii="Times New Roman" w:hAnsi="Times New Roman"/>
          <w:sz w:val="24"/>
          <w:szCs w:val="24"/>
          <w:lang w:val="ru-RU"/>
        </w:rPr>
        <w:t>, питания, проезда и проживания;</w:t>
      </w:r>
    </w:p>
    <w:p w:rsidR="00553A48" w:rsidRPr="002C460F" w:rsidRDefault="00553A48" w:rsidP="002C460F">
      <w:pPr>
        <w:spacing w:after="0" w:line="240" w:lineRule="auto"/>
        <w:ind w:firstLine="709"/>
        <w:jc w:val="both"/>
        <w:rPr>
          <w:rFonts w:ascii="Times New Roman" w:hAnsi="Times New Roman"/>
          <w:sz w:val="24"/>
          <w:szCs w:val="24"/>
          <w:lang w:val="ru-RU" w:eastAsia="ru-RU"/>
        </w:rPr>
      </w:pPr>
      <w:r w:rsidRPr="002C460F">
        <w:rPr>
          <w:rFonts w:ascii="Times New Roman" w:hAnsi="Times New Roman"/>
          <w:sz w:val="24"/>
          <w:szCs w:val="24"/>
          <w:lang w:val="ru-RU"/>
        </w:rP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5139B6" w:rsidRPr="00E61799" w:rsidRDefault="005139B6" w:rsidP="005139B6">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eastAsia="ru-RU"/>
        </w:rPr>
        <w:t xml:space="preserve">Заказчик вправе заключить договор на основании настоящего подпункта по согласованию с органом, осуществляющим функции и полномочия учредителя Заказчика. </w:t>
      </w:r>
      <w:r w:rsidRPr="00E61799">
        <w:rPr>
          <w:rFonts w:ascii="Times New Roman" w:hAnsi="Times New Roman"/>
          <w:sz w:val="24"/>
          <w:szCs w:val="24"/>
          <w:lang w:eastAsia="ru-RU"/>
        </w:rPr>
        <w:t>Порядок такого согласования устанавливается указанным органом;</w:t>
      </w:r>
    </w:p>
    <w:p w:rsidR="00B5683C" w:rsidRPr="00E61799" w:rsidRDefault="009F2B03" w:rsidP="00875668">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Закрытые закупки </w:t>
      </w:r>
      <w:r w:rsidR="0070699F" w:rsidRPr="00E61799">
        <w:rPr>
          <w:rFonts w:ascii="Times New Roman" w:hAnsi="Times New Roman"/>
          <w:sz w:val="24"/>
          <w:szCs w:val="24"/>
          <w:lang w:val="ru-RU"/>
        </w:rPr>
        <w:t>проводятся З</w:t>
      </w:r>
      <w:r w:rsidR="009A05DD" w:rsidRPr="00E61799">
        <w:rPr>
          <w:rFonts w:ascii="Times New Roman" w:hAnsi="Times New Roman"/>
          <w:sz w:val="24"/>
          <w:szCs w:val="24"/>
          <w:lang w:val="ru-RU"/>
        </w:rPr>
        <w:t xml:space="preserve">аказчиком только в случае, если предметом закупки являются товары, работы, услуги, сведения о которых составляют государственную тайну, </w:t>
      </w:r>
      <w:r w:rsidR="009610F6" w:rsidRPr="00E61799">
        <w:rPr>
          <w:rFonts w:ascii="Times New Roman" w:hAnsi="Times New Roman"/>
          <w:sz w:val="24"/>
          <w:szCs w:val="24"/>
          <w:lang w:val="ru-RU"/>
        </w:rPr>
        <w:t>или</w:t>
      </w:r>
      <w:r w:rsidR="009A05DD" w:rsidRPr="00E61799">
        <w:rPr>
          <w:rFonts w:ascii="Times New Roman" w:hAnsi="Times New Roman"/>
          <w:sz w:val="24"/>
          <w:szCs w:val="24"/>
          <w:lang w:val="ru-RU"/>
        </w:rPr>
        <w:t xml:space="preserve"> если предметом закупки являются товары, работы, услуги, сведения о которых не составляют государственную тайну, но в отношении которых принято решение Правительства Российской Федерации</w:t>
      </w:r>
      <w:r w:rsidR="00DC5216" w:rsidRPr="00E61799">
        <w:rPr>
          <w:rFonts w:ascii="Times New Roman" w:hAnsi="Times New Roman"/>
          <w:sz w:val="24"/>
          <w:szCs w:val="24"/>
          <w:lang w:val="ru-RU"/>
        </w:rPr>
        <w:t xml:space="preserve"> в соответствии с частью 16 статьи 4</w:t>
      </w:r>
      <w:r w:rsidR="00FB25B0" w:rsidRPr="00E61799">
        <w:rPr>
          <w:rFonts w:ascii="Times New Roman" w:hAnsi="Times New Roman"/>
          <w:sz w:val="24"/>
          <w:szCs w:val="24"/>
          <w:lang w:val="ru-RU"/>
        </w:rPr>
        <w:t xml:space="preserve"> Федерального закона №</w:t>
      </w:r>
      <w:r w:rsidR="00DC5216" w:rsidRPr="00E61799">
        <w:rPr>
          <w:rFonts w:ascii="Times New Roman" w:hAnsi="Times New Roman"/>
          <w:sz w:val="24"/>
          <w:szCs w:val="24"/>
          <w:lang w:val="ru-RU"/>
        </w:rPr>
        <w:t xml:space="preserve"> 223-ФЗ, а также в случае, если в отношении такой закупки координационным органом Правительства Российской Федерации принято решение в соответствии </w:t>
      </w:r>
      <w:r w:rsidR="00533BC5" w:rsidRPr="00E61799">
        <w:rPr>
          <w:rFonts w:ascii="Times New Roman" w:hAnsi="Times New Roman"/>
          <w:sz w:val="24"/>
          <w:szCs w:val="24"/>
          <w:lang w:val="ru-RU"/>
        </w:rPr>
        <w:t>с пунктом 2 или</w:t>
      </w:r>
      <w:r w:rsidR="00DC5216" w:rsidRPr="00E61799">
        <w:rPr>
          <w:rFonts w:ascii="Times New Roman" w:hAnsi="Times New Roman"/>
          <w:sz w:val="24"/>
          <w:szCs w:val="24"/>
          <w:lang w:val="ru-RU"/>
        </w:rPr>
        <w:t xml:space="preserve"> 3 части 8 статьи 3.1 </w:t>
      </w:r>
      <w:r w:rsidR="00FB25B0" w:rsidRPr="00E61799">
        <w:rPr>
          <w:rFonts w:ascii="Times New Roman" w:hAnsi="Times New Roman"/>
          <w:sz w:val="24"/>
          <w:szCs w:val="24"/>
          <w:lang w:val="ru-RU"/>
        </w:rPr>
        <w:t xml:space="preserve">Федерального закона № </w:t>
      </w:r>
      <w:r w:rsidR="00DC5216" w:rsidRPr="00E61799">
        <w:rPr>
          <w:rFonts w:ascii="Times New Roman" w:hAnsi="Times New Roman"/>
          <w:sz w:val="24"/>
          <w:szCs w:val="24"/>
          <w:lang w:val="ru-RU"/>
        </w:rPr>
        <w:t>223-ФЗ</w:t>
      </w:r>
      <w:r w:rsidR="009A05DD" w:rsidRPr="00E61799">
        <w:rPr>
          <w:rFonts w:ascii="Times New Roman" w:hAnsi="Times New Roman"/>
          <w:sz w:val="24"/>
          <w:szCs w:val="24"/>
          <w:lang w:val="ru-RU"/>
        </w:rPr>
        <w:t>.</w:t>
      </w:r>
    </w:p>
    <w:p w:rsidR="004573D2" w:rsidRPr="00E61799" w:rsidRDefault="004573D2" w:rsidP="00875668">
      <w:pPr>
        <w:widowControl w:val="0"/>
        <w:numPr>
          <w:ilvl w:val="1"/>
          <w:numId w:val="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Способы закупок, указанные в подпунктах 7-10 пункта 4.1 настоящего Положения, отдельные заказчики, определенные Правительством Российской Федерации, </w:t>
      </w:r>
      <w:r w:rsidRPr="00E61799">
        <w:rPr>
          <w:rFonts w:ascii="Times New Roman" w:hAnsi="Times New Roman"/>
          <w:sz w:val="24"/>
          <w:szCs w:val="24"/>
          <w:lang w:val="ru-RU"/>
        </w:rPr>
        <w:lastRenderedPageBreak/>
        <w:t>применяют в</w:t>
      </w:r>
      <w:r w:rsidR="00DC0566" w:rsidRPr="00E61799">
        <w:rPr>
          <w:rFonts w:ascii="Times New Roman" w:hAnsi="Times New Roman"/>
          <w:sz w:val="24"/>
          <w:szCs w:val="24"/>
          <w:lang w:val="ru-RU"/>
        </w:rPr>
        <w:t xml:space="preserve"> любых</w:t>
      </w:r>
      <w:r w:rsidRPr="00E61799">
        <w:rPr>
          <w:rFonts w:ascii="Times New Roman" w:hAnsi="Times New Roman"/>
          <w:sz w:val="24"/>
          <w:szCs w:val="24"/>
          <w:lang w:val="ru-RU"/>
        </w:rPr>
        <w:t xml:space="preserve"> случаях </w:t>
      </w:r>
      <w:r w:rsidR="00DC0566" w:rsidRPr="00E61799">
        <w:rPr>
          <w:rFonts w:ascii="Times New Roman" w:hAnsi="Times New Roman"/>
          <w:sz w:val="24"/>
          <w:szCs w:val="24"/>
          <w:lang w:val="ru-RU"/>
        </w:rPr>
        <w:t>в</w:t>
      </w:r>
      <w:r w:rsidRPr="00E61799">
        <w:rPr>
          <w:rFonts w:ascii="Times New Roman" w:hAnsi="Times New Roman"/>
          <w:sz w:val="24"/>
          <w:szCs w:val="24"/>
          <w:lang w:val="ru-RU"/>
        </w:rPr>
        <w:t xml:space="preserve"> порядке, установленном</w:t>
      </w:r>
      <w:r w:rsidR="00DC0566" w:rsidRPr="00E61799">
        <w:rPr>
          <w:rFonts w:ascii="Times New Roman" w:hAnsi="Times New Roman"/>
          <w:sz w:val="24"/>
          <w:szCs w:val="24"/>
          <w:lang w:val="ru-RU"/>
        </w:rPr>
        <w:t xml:space="preserve">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Федеральным законом № 223-ФЗ</w:t>
      </w:r>
      <w:r w:rsidRPr="00E61799">
        <w:rPr>
          <w:rFonts w:ascii="Times New Roman" w:hAnsi="Times New Roman"/>
          <w:sz w:val="24"/>
          <w:szCs w:val="24"/>
          <w:lang w:val="ru-RU"/>
        </w:rPr>
        <w:t xml:space="preserve"> </w:t>
      </w:r>
      <w:r w:rsidR="00DC0566" w:rsidRPr="00E61799">
        <w:rPr>
          <w:rFonts w:ascii="Times New Roman" w:hAnsi="Times New Roman"/>
          <w:sz w:val="24"/>
          <w:szCs w:val="24"/>
          <w:lang w:val="ru-RU"/>
        </w:rPr>
        <w:t>и с учетом требований настоящего Положения.</w:t>
      </w:r>
      <w:r w:rsidRPr="00E61799">
        <w:rPr>
          <w:rFonts w:ascii="Times New Roman" w:hAnsi="Times New Roman"/>
          <w:sz w:val="24"/>
          <w:szCs w:val="24"/>
          <w:lang w:val="ru-RU"/>
        </w:rPr>
        <w:t xml:space="preserve"> </w:t>
      </w:r>
      <w:r w:rsidR="005B5C0A" w:rsidRPr="00E61799">
        <w:rPr>
          <w:rStyle w:val="af8"/>
          <w:rFonts w:ascii="Times New Roman" w:hAnsi="Times New Roman"/>
          <w:sz w:val="24"/>
          <w:szCs w:val="24"/>
          <w:lang w:val="ru-RU"/>
        </w:rPr>
        <w:footnoteReference w:id="4"/>
      </w:r>
    </w:p>
    <w:p w:rsidR="00D51DC9" w:rsidRPr="00E61799" w:rsidRDefault="00D51DC9" w:rsidP="00875668">
      <w:pPr>
        <w:widowControl w:val="0"/>
        <w:autoSpaceDE w:val="0"/>
        <w:autoSpaceDN w:val="0"/>
        <w:adjustRightInd w:val="0"/>
        <w:spacing w:after="0" w:line="240" w:lineRule="auto"/>
        <w:ind w:firstLine="709"/>
        <w:jc w:val="both"/>
        <w:rPr>
          <w:rFonts w:ascii="Times New Roman" w:hAnsi="Times New Roman"/>
          <w:sz w:val="24"/>
          <w:szCs w:val="24"/>
          <w:lang w:val="ru-RU"/>
        </w:rPr>
      </w:pPr>
    </w:p>
    <w:p w:rsidR="006861FE" w:rsidRPr="00E61799" w:rsidRDefault="006861FE" w:rsidP="0070699F">
      <w:pPr>
        <w:pStyle w:val="1"/>
        <w:widowControl w:val="0"/>
        <w:overflowPunct w:val="0"/>
        <w:autoSpaceDE w:val="0"/>
        <w:autoSpaceDN w:val="0"/>
        <w:adjustRightInd w:val="0"/>
        <w:spacing w:before="0" w:after="0" w:line="240" w:lineRule="auto"/>
        <w:ind w:left="0" w:firstLine="709"/>
        <w:rPr>
          <w:sz w:val="24"/>
          <w:szCs w:val="24"/>
          <w:lang w:val="ru-RU"/>
        </w:rPr>
      </w:pPr>
      <w:r w:rsidRPr="00F00E91">
        <w:rPr>
          <w:sz w:val="24"/>
          <w:szCs w:val="24"/>
          <w:lang w:val="ru-RU"/>
        </w:rPr>
        <w:t>Особенности проведения закупок в электронной форме</w:t>
      </w:r>
    </w:p>
    <w:p w:rsidR="006861FE" w:rsidRPr="00E61799" w:rsidRDefault="00F126A0" w:rsidP="00042C16">
      <w:pPr>
        <w:widowControl w:val="0"/>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Закупки</w:t>
      </w:r>
      <w:r w:rsidR="006861FE" w:rsidRPr="00E61799">
        <w:rPr>
          <w:rFonts w:ascii="Times New Roman" w:hAnsi="Times New Roman"/>
          <w:sz w:val="24"/>
          <w:szCs w:val="24"/>
          <w:lang w:val="ru-RU"/>
        </w:rPr>
        <w:t xml:space="preserve"> в электронной форме осуществляются на </w:t>
      </w:r>
      <w:r w:rsidR="009A50E1" w:rsidRPr="00E61799">
        <w:rPr>
          <w:rFonts w:ascii="Times New Roman" w:hAnsi="Times New Roman"/>
          <w:sz w:val="24"/>
          <w:szCs w:val="24"/>
          <w:lang w:val="ru-RU"/>
        </w:rPr>
        <w:t>электронных площадках</w:t>
      </w:r>
      <w:r w:rsidR="006861FE"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далее - </w:t>
      </w:r>
      <w:r w:rsidR="009A50E1" w:rsidRPr="00E61799">
        <w:rPr>
          <w:rFonts w:ascii="Times New Roman" w:hAnsi="Times New Roman"/>
          <w:sz w:val="24"/>
          <w:szCs w:val="24"/>
          <w:lang w:val="ru-RU"/>
        </w:rPr>
        <w:t>Э</w:t>
      </w:r>
      <w:r w:rsidR="006861FE" w:rsidRPr="00E61799">
        <w:rPr>
          <w:rFonts w:ascii="Times New Roman" w:hAnsi="Times New Roman"/>
          <w:sz w:val="24"/>
          <w:szCs w:val="24"/>
          <w:lang w:val="ru-RU"/>
        </w:rPr>
        <w:t>П).</w:t>
      </w:r>
      <w:r w:rsidR="009A50E1" w:rsidRPr="00E61799">
        <w:rPr>
          <w:rFonts w:ascii="Times New Roman" w:hAnsi="Times New Roman"/>
          <w:sz w:val="24"/>
          <w:szCs w:val="24"/>
          <w:lang w:val="ru-RU"/>
        </w:rPr>
        <w:t xml:space="preserve"> Общий порядок осуществления закупок в электронной форме устанавливается статьей 3.3 </w:t>
      </w:r>
      <w:r w:rsidR="008C3E1D" w:rsidRPr="00E61799">
        <w:rPr>
          <w:rFonts w:ascii="Times New Roman" w:hAnsi="Times New Roman"/>
          <w:sz w:val="24"/>
          <w:szCs w:val="24"/>
          <w:lang w:val="ru-RU"/>
        </w:rPr>
        <w:t xml:space="preserve">Федерального закона № </w:t>
      </w:r>
      <w:r w:rsidR="009A50E1" w:rsidRPr="00E61799">
        <w:rPr>
          <w:rFonts w:ascii="Times New Roman" w:hAnsi="Times New Roman"/>
          <w:sz w:val="24"/>
          <w:szCs w:val="24"/>
          <w:lang w:val="ru-RU"/>
        </w:rPr>
        <w:t>223-ФЗ.</w:t>
      </w:r>
    </w:p>
    <w:p w:rsidR="00B149A2" w:rsidRPr="00E61799" w:rsidRDefault="00326D4E" w:rsidP="00042C16">
      <w:pPr>
        <w:widowControl w:val="0"/>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осуществлении закупок в электронной форме допускаются обусловленные техническими особенностями </w:t>
      </w:r>
      <w:r w:rsidR="005966B6" w:rsidRPr="00E61799">
        <w:rPr>
          <w:rFonts w:ascii="Times New Roman" w:hAnsi="Times New Roman"/>
          <w:sz w:val="24"/>
          <w:szCs w:val="24"/>
          <w:lang w:val="ru-RU"/>
        </w:rPr>
        <w:t xml:space="preserve">и регламентом работы </w:t>
      </w:r>
      <w:r w:rsidR="009A50E1" w:rsidRPr="00E61799">
        <w:rPr>
          <w:rFonts w:ascii="Times New Roman" w:hAnsi="Times New Roman"/>
          <w:sz w:val="24"/>
          <w:szCs w:val="24"/>
          <w:lang w:val="ru-RU"/>
        </w:rPr>
        <w:t>ЭП</w:t>
      </w:r>
      <w:r w:rsidRPr="00E61799">
        <w:rPr>
          <w:rFonts w:ascii="Times New Roman" w:hAnsi="Times New Roman"/>
          <w:sz w:val="24"/>
          <w:szCs w:val="24"/>
          <w:lang w:val="ru-RU"/>
        </w:rPr>
        <w:t xml:space="preserve"> отклонения от </w:t>
      </w:r>
      <w:r w:rsidR="00A42085" w:rsidRPr="00E61799">
        <w:rPr>
          <w:rFonts w:ascii="Times New Roman" w:hAnsi="Times New Roman"/>
          <w:sz w:val="24"/>
          <w:szCs w:val="24"/>
          <w:lang w:val="ru-RU"/>
        </w:rPr>
        <w:t>порядка</w:t>
      </w:r>
      <w:r w:rsidRPr="00E61799">
        <w:rPr>
          <w:rFonts w:ascii="Times New Roman" w:hAnsi="Times New Roman"/>
          <w:sz w:val="24"/>
          <w:szCs w:val="24"/>
          <w:lang w:val="ru-RU"/>
        </w:rPr>
        <w:t xml:space="preserve"> проведения пр</w:t>
      </w:r>
      <w:r w:rsidR="00564182" w:rsidRPr="00E61799">
        <w:rPr>
          <w:rFonts w:ascii="Times New Roman" w:hAnsi="Times New Roman"/>
          <w:sz w:val="24"/>
          <w:szCs w:val="24"/>
          <w:lang w:val="ru-RU"/>
        </w:rPr>
        <w:t>оцедуры закупок, предусмотренного</w:t>
      </w:r>
      <w:r w:rsidRPr="00E61799">
        <w:rPr>
          <w:rFonts w:ascii="Times New Roman" w:hAnsi="Times New Roman"/>
          <w:sz w:val="24"/>
          <w:szCs w:val="24"/>
          <w:lang w:val="ru-RU"/>
        </w:rPr>
        <w:t xml:space="preserve"> настоящим Положением</w:t>
      </w:r>
      <w:r w:rsidR="00A42085" w:rsidRPr="00E61799">
        <w:rPr>
          <w:rFonts w:ascii="Times New Roman" w:hAnsi="Times New Roman"/>
          <w:sz w:val="24"/>
          <w:szCs w:val="24"/>
          <w:lang w:val="ru-RU"/>
        </w:rPr>
        <w:t xml:space="preserve"> (например, разница в названиях, но не в содержании протоколов)</w:t>
      </w:r>
      <w:r w:rsidR="00564182" w:rsidRPr="00E61799">
        <w:rPr>
          <w:rFonts w:ascii="Times New Roman" w:hAnsi="Times New Roman"/>
          <w:sz w:val="24"/>
          <w:szCs w:val="24"/>
          <w:lang w:val="ru-RU"/>
        </w:rPr>
        <w:t>,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r w:rsidRPr="00E61799">
        <w:rPr>
          <w:rFonts w:ascii="Times New Roman" w:hAnsi="Times New Roman"/>
          <w:sz w:val="24"/>
          <w:szCs w:val="24"/>
          <w:lang w:val="ru-RU"/>
        </w:rPr>
        <w:t>.</w:t>
      </w:r>
    </w:p>
    <w:p w:rsidR="00A42085" w:rsidRPr="00E61799" w:rsidRDefault="00A42085" w:rsidP="00042C16">
      <w:pPr>
        <w:widowControl w:val="0"/>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наличия противоречий между сведениями, указанными в информации о закупке на ЭП, и сведениями, указанными в файлах документации</w:t>
      </w:r>
      <w:r w:rsidR="0070699F"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приоритет имеют сведения, указанные в файлах </w:t>
      </w:r>
      <w:r w:rsidR="0070699F" w:rsidRPr="00E61799">
        <w:rPr>
          <w:rFonts w:ascii="Times New Roman" w:hAnsi="Times New Roman"/>
          <w:sz w:val="24"/>
          <w:szCs w:val="24"/>
          <w:lang w:val="ru-RU"/>
        </w:rPr>
        <w:t>д</w:t>
      </w:r>
      <w:r w:rsidRPr="00E61799">
        <w:rPr>
          <w:rFonts w:ascii="Times New Roman" w:hAnsi="Times New Roman"/>
          <w:sz w:val="24"/>
          <w:szCs w:val="24"/>
          <w:lang w:val="ru-RU"/>
        </w:rPr>
        <w:t>окументации</w:t>
      </w:r>
      <w:r w:rsidR="0070699F"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9A05DD" w:rsidRPr="00E61799" w:rsidRDefault="009A05DD" w:rsidP="00042C16">
      <w:pPr>
        <w:widowControl w:val="0"/>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наличия противоречий между сведениями, указанными в информации о закупке на ЭП и сведениями, указанными в информации о закупке в ЕИС, приоритет имеют сведения, указанные в информации о закупке в ЕИС.</w:t>
      </w:r>
    </w:p>
    <w:p w:rsidR="00564182" w:rsidRPr="00E61799" w:rsidRDefault="00564182" w:rsidP="00042C16">
      <w:pPr>
        <w:widowControl w:val="0"/>
        <w:numPr>
          <w:ilvl w:val="0"/>
          <w:numId w:val="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если в ходе рассмотрения и (или) </w:t>
      </w:r>
      <w:r w:rsidR="00F909F4" w:rsidRPr="00E61799">
        <w:rPr>
          <w:rFonts w:ascii="Times New Roman" w:hAnsi="Times New Roman"/>
          <w:sz w:val="24"/>
          <w:szCs w:val="24"/>
          <w:lang w:val="ru-RU"/>
        </w:rPr>
        <w:t>оценки</w:t>
      </w:r>
      <w:r w:rsidRPr="00E61799">
        <w:rPr>
          <w:rFonts w:ascii="Times New Roman" w:hAnsi="Times New Roman"/>
          <w:sz w:val="24"/>
          <w:szCs w:val="24"/>
          <w:lang w:val="ru-RU"/>
        </w:rPr>
        <w:t xml:space="preserve"> заявки на участие в </w:t>
      </w:r>
      <w:r w:rsidR="009A05DD" w:rsidRPr="00E61799">
        <w:rPr>
          <w:rFonts w:ascii="Times New Roman" w:hAnsi="Times New Roman"/>
          <w:sz w:val="24"/>
          <w:szCs w:val="24"/>
          <w:lang w:val="ru-RU"/>
        </w:rPr>
        <w:t xml:space="preserve">конкурентной закупке, проводимой в электронной форме, </w:t>
      </w:r>
      <w:r w:rsidRPr="00E61799">
        <w:rPr>
          <w:rFonts w:ascii="Times New Roman" w:hAnsi="Times New Roman"/>
          <w:sz w:val="24"/>
          <w:szCs w:val="24"/>
          <w:lang w:val="ru-RU"/>
        </w:rPr>
        <w:t xml:space="preserve">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w:t>
      </w:r>
      <w:r w:rsidR="009A50E1" w:rsidRPr="00E61799">
        <w:rPr>
          <w:rFonts w:ascii="Times New Roman" w:hAnsi="Times New Roman"/>
          <w:sz w:val="24"/>
          <w:szCs w:val="24"/>
          <w:lang w:val="ru-RU"/>
        </w:rPr>
        <w:t>ЭП</w:t>
      </w:r>
      <w:r w:rsidRPr="00E61799">
        <w:rPr>
          <w:rFonts w:ascii="Times New Roman" w:hAnsi="Times New Roman"/>
          <w:sz w:val="24"/>
          <w:szCs w:val="24"/>
          <w:lang w:val="ru-RU"/>
        </w:rPr>
        <w:t xml:space="preserve">, аналогичным сведениям, указанным в составе документов заявки, </w:t>
      </w:r>
      <w:r w:rsidR="00E2009B" w:rsidRPr="00E61799">
        <w:rPr>
          <w:rFonts w:ascii="Times New Roman" w:hAnsi="Times New Roman"/>
          <w:sz w:val="24"/>
          <w:szCs w:val="24"/>
          <w:lang w:val="ru-RU"/>
        </w:rPr>
        <w:t>З</w:t>
      </w:r>
      <w:r w:rsidRPr="00E61799">
        <w:rPr>
          <w:rFonts w:ascii="Times New Roman" w:hAnsi="Times New Roman"/>
          <w:sz w:val="24"/>
          <w:szCs w:val="24"/>
          <w:lang w:val="ru-RU"/>
        </w:rPr>
        <w:t>аказчик рассматривает такую заявку, опираясь на сведения, указанные в документах заявки.</w:t>
      </w:r>
    </w:p>
    <w:p w:rsidR="00071B18" w:rsidRPr="00E61799" w:rsidRDefault="00071B18"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071B18" w:rsidRPr="00F00E91" w:rsidRDefault="00C35F4B" w:rsidP="0070699F">
      <w:pPr>
        <w:pStyle w:val="1"/>
        <w:spacing w:before="0" w:after="0" w:line="240" w:lineRule="auto"/>
        <w:ind w:left="0" w:firstLine="709"/>
        <w:rPr>
          <w:sz w:val="24"/>
          <w:szCs w:val="24"/>
          <w:lang w:val="ru-RU"/>
        </w:rPr>
      </w:pPr>
      <w:r>
        <w:rPr>
          <w:sz w:val="24"/>
          <w:szCs w:val="24"/>
          <w:lang w:val="ru-RU"/>
        </w:rPr>
        <w:t xml:space="preserve">Порядок определения и </w:t>
      </w:r>
      <w:r w:rsidRPr="00F00E91">
        <w:rPr>
          <w:sz w:val="24"/>
          <w:szCs w:val="24"/>
          <w:lang w:val="ru-RU"/>
        </w:rPr>
        <w:t>обоснован</w:t>
      </w:r>
      <w:r>
        <w:rPr>
          <w:sz w:val="24"/>
          <w:szCs w:val="24"/>
          <w:lang w:val="ru-RU"/>
        </w:rPr>
        <w:t>ия</w:t>
      </w:r>
      <w:r w:rsidR="00071B18" w:rsidRPr="00F00E91">
        <w:rPr>
          <w:sz w:val="24"/>
          <w:szCs w:val="24"/>
          <w:lang w:val="ru-RU"/>
        </w:rPr>
        <w:t xml:space="preserve"> начальной (максимальной) цены </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Начальная (максимальная) цена договора и цена договора, заключаемого с единственным поставщиком</w:t>
      </w:r>
      <w:r w:rsidR="00B51D42" w:rsidRPr="00E61799">
        <w:rPr>
          <w:rFonts w:ascii="Times New Roman" w:hAnsi="Times New Roman"/>
          <w:sz w:val="24"/>
          <w:szCs w:val="24"/>
          <w:lang w:val="ru-RU"/>
        </w:rPr>
        <w:t xml:space="preserve"> (</w:t>
      </w:r>
      <w:r w:rsidR="005139B6" w:rsidRPr="00E61799">
        <w:rPr>
          <w:rFonts w:ascii="Times New Roman" w:hAnsi="Times New Roman"/>
          <w:sz w:val="24"/>
          <w:szCs w:val="24"/>
          <w:lang w:val="ru-RU"/>
        </w:rPr>
        <w:t xml:space="preserve">за исключением случаев, </w:t>
      </w:r>
      <w:r w:rsidR="00B51D42" w:rsidRPr="00E61799">
        <w:rPr>
          <w:rFonts w:ascii="Times New Roman" w:hAnsi="Times New Roman"/>
          <w:sz w:val="24"/>
          <w:szCs w:val="24"/>
          <w:lang w:val="ru-RU"/>
        </w:rPr>
        <w:t>предусмотренных пунктом 10.2 настоящего Положения)</w:t>
      </w:r>
      <w:r w:rsidRPr="00E61799">
        <w:rPr>
          <w:rFonts w:ascii="Times New Roman" w:hAnsi="Times New Roman"/>
          <w:sz w:val="24"/>
          <w:szCs w:val="24"/>
          <w:lang w:val="ru-RU"/>
        </w:rPr>
        <w:t>, определяются и обосновываются Заказчиком посредством применения следующего метода или нескольких следующих методов:</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 метод сопоставимых рыночных цен (анализа рынка);</w:t>
      </w:r>
    </w:p>
    <w:p w:rsidR="00556118" w:rsidRPr="00E61799" w:rsidRDefault="00533BC5"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2</w:t>
      </w:r>
      <w:r w:rsidR="00556118" w:rsidRPr="00E61799">
        <w:rPr>
          <w:rFonts w:ascii="Times New Roman" w:hAnsi="Times New Roman"/>
          <w:sz w:val="24"/>
          <w:szCs w:val="24"/>
          <w:lang w:val="ru-RU"/>
        </w:rPr>
        <w:t>) тарифный метод;</w:t>
      </w:r>
    </w:p>
    <w:p w:rsidR="00556118" w:rsidRPr="00E61799" w:rsidRDefault="00533BC5"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3</w:t>
      </w:r>
      <w:r w:rsidR="00556118" w:rsidRPr="00E61799">
        <w:rPr>
          <w:rFonts w:ascii="Times New Roman" w:hAnsi="Times New Roman"/>
          <w:sz w:val="24"/>
          <w:szCs w:val="24"/>
          <w:lang w:val="ru-RU"/>
        </w:rPr>
        <w:t>) проектно-сметный метод;</w:t>
      </w:r>
    </w:p>
    <w:p w:rsidR="00556118" w:rsidRPr="00E61799" w:rsidRDefault="00533BC5"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4</w:t>
      </w:r>
      <w:r w:rsidR="00556118" w:rsidRPr="00E61799">
        <w:rPr>
          <w:rFonts w:ascii="Times New Roman" w:hAnsi="Times New Roman"/>
          <w:sz w:val="24"/>
          <w:szCs w:val="24"/>
          <w:lang w:val="ru-RU"/>
        </w:rPr>
        <w:t>) затратный метод.</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w:t>
      </w:r>
      <w:r w:rsidR="006308D5" w:rsidRPr="00E61799">
        <w:rPr>
          <w:rFonts w:ascii="Times New Roman" w:hAnsi="Times New Roman"/>
          <w:sz w:val="24"/>
          <w:szCs w:val="24"/>
          <w:lang w:val="ru-RU"/>
        </w:rPr>
        <w:t>ых</w:t>
      </w:r>
      <w:r w:rsidRPr="00E61799">
        <w:rPr>
          <w:rFonts w:ascii="Times New Roman" w:hAnsi="Times New Roman"/>
          <w:sz w:val="24"/>
          <w:szCs w:val="24"/>
          <w:lang w:val="ru-RU"/>
        </w:rPr>
        <w:t xml:space="preserve"> </w:t>
      </w:r>
      <w:r w:rsidR="006308D5"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планируемых к закупкам, или при их отсутствии однородн</w:t>
      </w:r>
      <w:r w:rsidR="006308D5" w:rsidRPr="00E61799">
        <w:rPr>
          <w:rFonts w:ascii="Times New Roman" w:hAnsi="Times New Roman"/>
          <w:sz w:val="24"/>
          <w:szCs w:val="24"/>
          <w:lang w:val="ru-RU"/>
        </w:rPr>
        <w:t>ых товаров, работ, услуг</w:t>
      </w:r>
      <w:r w:rsidRPr="00E61799">
        <w:rPr>
          <w:rFonts w:ascii="Times New Roman" w:hAnsi="Times New Roman"/>
          <w:sz w:val="24"/>
          <w:szCs w:val="24"/>
          <w:lang w:val="ru-RU"/>
        </w:rPr>
        <w:t>.</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применении метода сопоставимых рыночных цен (анализа рынка) информация о ценах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должна быть получена с учетом сопоставимых с условиями планируемой закупки коммерческих и (или) финансовых условий поставок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применении метода сопоставимых рыночных цен (анализа рынка) Заказчик может использовать обоснованные им коэффициенты или индексы для пересчета цен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с учетом различий в характеристиках товаров, коммерческих и (или) финансовых условий поставок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информация о ценах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полученная по запросу Заказчика у поставщиков (подрядчиков, исполнителей), осуществляющих поставки идентичн</w:t>
      </w:r>
      <w:r w:rsidR="00825C9D" w:rsidRPr="00E61799">
        <w:rPr>
          <w:rFonts w:ascii="Times New Roman" w:hAnsi="Times New Roman"/>
          <w:sz w:val="24"/>
          <w:szCs w:val="24"/>
          <w:lang w:val="ru-RU"/>
        </w:rPr>
        <w:t>ых товаров, работ, услуг</w:t>
      </w:r>
      <w:r w:rsidRPr="00E61799">
        <w:rPr>
          <w:rFonts w:ascii="Times New Roman" w:hAnsi="Times New Roman"/>
          <w:sz w:val="24"/>
          <w:szCs w:val="24"/>
          <w:lang w:val="ru-RU"/>
        </w:rPr>
        <w:t>, планируемых к закупкам, или при их отсутствии однородн</w:t>
      </w:r>
      <w:r w:rsidR="00825C9D" w:rsidRPr="00E61799">
        <w:rPr>
          <w:rFonts w:ascii="Times New Roman" w:hAnsi="Times New Roman"/>
          <w:sz w:val="24"/>
          <w:szCs w:val="24"/>
          <w:lang w:val="ru-RU"/>
        </w:rPr>
        <w:t>ых товаров, работ, услуг</w:t>
      </w:r>
      <w:r w:rsidRPr="00E61799">
        <w:rPr>
          <w:rFonts w:ascii="Times New Roman" w:hAnsi="Times New Roman"/>
          <w:sz w:val="24"/>
          <w:szCs w:val="24"/>
          <w:lang w:val="ru-RU"/>
        </w:rPr>
        <w:t xml:space="preserve">, а также информация, полученная в результате размещения запросов цен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в </w:t>
      </w:r>
      <w:r w:rsidR="007A79F9" w:rsidRPr="00E61799">
        <w:rPr>
          <w:rFonts w:ascii="Times New Roman" w:hAnsi="Times New Roman"/>
          <w:sz w:val="24"/>
          <w:szCs w:val="24"/>
          <w:lang w:val="ru-RU"/>
        </w:rPr>
        <w:t>ЕИС</w:t>
      </w:r>
      <w:r w:rsidRPr="00E61799">
        <w:rPr>
          <w:rFonts w:ascii="Times New Roman" w:hAnsi="Times New Roman"/>
          <w:sz w:val="24"/>
          <w:szCs w:val="24"/>
          <w:lang w:val="ru-RU"/>
        </w:rPr>
        <w:t>.</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Метод сопоставимых рыночных цен (анализа рынка) является приоритетным для определения и обоснования начальной (максимальной) цены договора. Использование иных методов допускается в случаях, предусмотренных пунктами </w:t>
      </w:r>
      <w:r w:rsidR="00CC69C2" w:rsidRPr="00E61799">
        <w:rPr>
          <w:rFonts w:ascii="Times New Roman" w:hAnsi="Times New Roman"/>
          <w:sz w:val="24"/>
          <w:szCs w:val="24"/>
          <w:lang w:val="ru-RU"/>
        </w:rPr>
        <w:t>7</w:t>
      </w:r>
      <w:r w:rsidRPr="00E61799">
        <w:rPr>
          <w:rFonts w:ascii="Times New Roman" w:hAnsi="Times New Roman"/>
          <w:sz w:val="24"/>
          <w:szCs w:val="24"/>
          <w:lang w:val="ru-RU"/>
        </w:rPr>
        <w:t xml:space="preserve">.7 – </w:t>
      </w:r>
      <w:r w:rsidR="00CC69C2" w:rsidRPr="00E61799">
        <w:rPr>
          <w:rFonts w:ascii="Times New Roman" w:hAnsi="Times New Roman"/>
          <w:sz w:val="24"/>
          <w:szCs w:val="24"/>
          <w:lang w:val="ru-RU"/>
        </w:rPr>
        <w:t>7</w:t>
      </w:r>
      <w:r w:rsidRPr="00E61799">
        <w:rPr>
          <w:rFonts w:ascii="Times New Roman" w:hAnsi="Times New Roman"/>
          <w:sz w:val="24"/>
          <w:szCs w:val="24"/>
          <w:lang w:val="ru-RU"/>
        </w:rPr>
        <w:t>.11 настоящего Положения.</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Тарифный метод применяется Заказчиком, если в соответствии с законодательством Российской Федерации цены закупаем</w:t>
      </w:r>
      <w:r w:rsidR="00825C9D" w:rsidRPr="00E61799">
        <w:rPr>
          <w:rFonts w:ascii="Times New Roman" w:hAnsi="Times New Roman"/>
          <w:sz w:val="24"/>
          <w:szCs w:val="24"/>
          <w:lang w:val="ru-RU"/>
        </w:rPr>
        <w:t xml:space="preserve">ых товаров, работ, услуг </w:t>
      </w:r>
      <w:r w:rsidRPr="00E61799">
        <w:rPr>
          <w:rFonts w:ascii="Times New Roman" w:hAnsi="Times New Roman"/>
          <w:sz w:val="24"/>
          <w:szCs w:val="24"/>
          <w:lang w:val="ru-RU"/>
        </w:rPr>
        <w:t>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определяются по регулируемым ценам (тарифам) на товары, работы, услуги.</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Проектно-сметный метод заключается в определении начальной (максимальной) цены договора, на:</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Вологодской области;</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556118" w:rsidRPr="00E61799" w:rsidRDefault="00556118" w:rsidP="00042C16">
      <w:pPr>
        <w:pStyle w:val="ConsPlusCell"/>
        <w:numPr>
          <w:ilvl w:val="0"/>
          <w:numId w:val="95"/>
        </w:numPr>
        <w:ind w:left="0" w:firstLine="709"/>
        <w:jc w:val="both"/>
      </w:pPr>
      <w:r w:rsidRPr="00E61799">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на текущий ремонт зданий, строений, сооружений, помещений.</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Затратный метод применяется в случае невозможности применения иных методов, предусмотренных подпунктами 1 – </w:t>
      </w:r>
      <w:r w:rsidR="00533BC5" w:rsidRPr="00E61799">
        <w:rPr>
          <w:rFonts w:ascii="Times New Roman" w:hAnsi="Times New Roman"/>
          <w:sz w:val="24"/>
          <w:szCs w:val="24"/>
          <w:lang w:val="ru-RU"/>
        </w:rPr>
        <w:t>3</w:t>
      </w:r>
      <w:r w:rsidRPr="00E61799">
        <w:rPr>
          <w:rFonts w:ascii="Times New Roman" w:hAnsi="Times New Roman"/>
          <w:sz w:val="24"/>
          <w:szCs w:val="24"/>
          <w:lang w:val="ru-RU"/>
        </w:rPr>
        <w:t xml:space="preserve"> пункта </w:t>
      </w:r>
      <w:r w:rsidR="00CC69C2" w:rsidRPr="00E61799">
        <w:rPr>
          <w:rFonts w:ascii="Times New Roman" w:hAnsi="Times New Roman"/>
          <w:sz w:val="24"/>
          <w:szCs w:val="24"/>
          <w:lang w:val="ru-RU"/>
        </w:rPr>
        <w:t>7</w:t>
      </w:r>
      <w:r w:rsidRPr="00E61799">
        <w:rPr>
          <w:rFonts w:ascii="Times New Roman" w:hAnsi="Times New Roman"/>
          <w:sz w:val="24"/>
          <w:szCs w:val="24"/>
          <w:lang w:val="ru-RU"/>
        </w:rPr>
        <w:t xml:space="preserve">.1 настоящего Положения, 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затраты на транспортировку, хранение, страхование и иные затраты.</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Информация об обычной прибыли для определенной сферы деятельности может быть получена Заказчиком исходя из анализа договоров, размещенных в </w:t>
      </w:r>
      <w:r w:rsidR="007A79F9" w:rsidRPr="00E61799">
        <w:rPr>
          <w:rFonts w:ascii="Times New Roman" w:hAnsi="Times New Roman"/>
          <w:sz w:val="24"/>
          <w:szCs w:val="24"/>
          <w:lang w:val="ru-RU"/>
        </w:rPr>
        <w:t>ЕИС</w:t>
      </w:r>
      <w:r w:rsidRPr="00E61799">
        <w:rPr>
          <w:rFonts w:ascii="Times New Roman" w:hAnsi="Times New Roman"/>
          <w:sz w:val="24"/>
          <w:szCs w:val="24"/>
          <w:lang w:val="ru-RU"/>
        </w:rPr>
        <w:t>,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невозможности применения для определения начальной (максимальной) цены договора, методов, указанных в пункте </w:t>
      </w:r>
      <w:r w:rsidR="00C169B6" w:rsidRPr="00E61799">
        <w:rPr>
          <w:rFonts w:ascii="Times New Roman" w:hAnsi="Times New Roman"/>
          <w:sz w:val="24"/>
          <w:szCs w:val="24"/>
          <w:lang w:val="ru-RU"/>
        </w:rPr>
        <w:t>7</w:t>
      </w:r>
      <w:r w:rsidRPr="00E61799">
        <w:rPr>
          <w:rFonts w:ascii="Times New Roman" w:hAnsi="Times New Roman"/>
          <w:sz w:val="24"/>
          <w:szCs w:val="24"/>
          <w:lang w:val="ru-RU"/>
        </w:rPr>
        <w:t>.1 настоящего Положения,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Идентичн</w:t>
      </w:r>
      <w:r w:rsidR="00825C9D" w:rsidRPr="00E61799">
        <w:rPr>
          <w:rFonts w:ascii="Times New Roman" w:hAnsi="Times New Roman"/>
          <w:sz w:val="24"/>
          <w:szCs w:val="24"/>
          <w:lang w:val="ru-RU"/>
        </w:rPr>
        <w:t>ыми</w:t>
      </w:r>
      <w:r w:rsidRPr="00E61799">
        <w:rPr>
          <w:rFonts w:ascii="Times New Roman" w:hAnsi="Times New Roman"/>
          <w:sz w:val="24"/>
          <w:szCs w:val="24"/>
          <w:lang w:val="ru-RU"/>
        </w:rPr>
        <w:t xml:space="preserve"> </w:t>
      </w:r>
      <w:r w:rsidR="00825C9D" w:rsidRPr="00E61799">
        <w:rPr>
          <w:rFonts w:ascii="Times New Roman" w:hAnsi="Times New Roman"/>
          <w:sz w:val="24"/>
          <w:szCs w:val="24"/>
          <w:lang w:val="ru-RU"/>
        </w:rPr>
        <w:t>товарами, работами, услугами</w:t>
      </w:r>
      <w:r w:rsidRPr="00E61799">
        <w:rPr>
          <w:rFonts w:ascii="Times New Roman" w:hAnsi="Times New Roman"/>
          <w:sz w:val="24"/>
          <w:szCs w:val="24"/>
          <w:lang w:val="ru-RU"/>
        </w:rPr>
        <w:t xml:space="preserve"> призна</w:t>
      </w:r>
      <w:r w:rsidR="00825C9D" w:rsidRPr="00E61799">
        <w:rPr>
          <w:rFonts w:ascii="Times New Roman" w:hAnsi="Times New Roman"/>
          <w:sz w:val="24"/>
          <w:szCs w:val="24"/>
          <w:lang w:val="ru-RU"/>
        </w:rPr>
        <w:t>ю</w:t>
      </w:r>
      <w:r w:rsidRPr="00E61799">
        <w:rPr>
          <w:rFonts w:ascii="Times New Roman" w:hAnsi="Times New Roman"/>
          <w:sz w:val="24"/>
          <w:szCs w:val="24"/>
          <w:lang w:val="ru-RU"/>
        </w:rPr>
        <w:t xml:space="preserve">тся </w:t>
      </w:r>
      <w:r w:rsidR="00825C9D" w:rsidRPr="00E61799">
        <w:rPr>
          <w:rFonts w:ascii="Times New Roman" w:hAnsi="Times New Roman"/>
          <w:sz w:val="24"/>
          <w:szCs w:val="24"/>
          <w:lang w:val="ru-RU"/>
        </w:rPr>
        <w:t>товары, работы, услуги</w:t>
      </w:r>
      <w:r w:rsidRPr="00E61799">
        <w:rPr>
          <w:rFonts w:ascii="Times New Roman" w:hAnsi="Times New Roman"/>
          <w:sz w:val="24"/>
          <w:szCs w:val="24"/>
          <w:lang w:val="ru-RU"/>
        </w:rPr>
        <w:t>, имеющ</w:t>
      </w:r>
      <w:r w:rsidR="00825C9D" w:rsidRPr="00E61799">
        <w:rPr>
          <w:rFonts w:ascii="Times New Roman" w:hAnsi="Times New Roman"/>
          <w:sz w:val="24"/>
          <w:szCs w:val="24"/>
          <w:lang w:val="ru-RU"/>
        </w:rPr>
        <w:t>ие</w:t>
      </w:r>
      <w:r w:rsidRPr="00E61799">
        <w:rPr>
          <w:rFonts w:ascii="Times New Roman" w:hAnsi="Times New Roman"/>
          <w:sz w:val="24"/>
          <w:szCs w:val="24"/>
          <w:lang w:val="ru-RU"/>
        </w:rPr>
        <w:t xml:space="preserve">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Коммерческие и (или) финансовые условия поставок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556118" w:rsidRPr="00E61799" w:rsidRDefault="00556118" w:rsidP="00042C16">
      <w:pPr>
        <w:numPr>
          <w:ilvl w:val="0"/>
          <w:numId w:val="95"/>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 общедоступной информации о ценах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которая может быть использована для целей определения начальной (максимальной) цены договора, цены договора, заключаемого с единственным поставщиком,  относятся:</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1) информация о ценах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3) информация о котировках на российских биржах и иностранных биржах;</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4) информация о котировках на электронных площадках;</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 данные государственной статистической отчетности о ценах товаров, работ, услуг;</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556118" w:rsidRPr="00E61799"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556118" w:rsidRDefault="0055611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8) информация информационно-ценовых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4C7723" w:rsidRDefault="004C7723" w:rsidP="00042C16">
      <w:pPr>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7.18. </w:t>
      </w:r>
      <w:r w:rsidR="007E54E9" w:rsidRPr="007E54E9">
        <w:rPr>
          <w:rFonts w:ascii="Times New Roman" w:hAnsi="Times New Roman"/>
          <w:sz w:val="24"/>
          <w:szCs w:val="24"/>
          <w:lang w:val="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указываются в извещении об осуществлении закупки, документации о закупке (за исключением случаев проведения запроса котировок).</w:t>
      </w:r>
    </w:p>
    <w:p w:rsidR="009B5F10" w:rsidRDefault="009B5F10" w:rsidP="00042C16">
      <w:pPr>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7.19. </w:t>
      </w:r>
      <w:r w:rsidR="00937A6F" w:rsidRPr="00937A6F">
        <w:rPr>
          <w:rFonts w:ascii="Times New Roman" w:hAnsi="Times New Roman"/>
          <w:sz w:val="24"/>
          <w:szCs w:val="24"/>
          <w:lang w:val="ru-RU"/>
        </w:rPr>
        <w:t xml:space="preserve">В случае, если при осуществлении закупки количество поставляемых товаров, объем подлежащих выполнению работ, оказанию услуг невозможно определить, Заказчик определяет начальную единицу товара, работы, услуги, начальную сумму цен указанных </w:t>
      </w:r>
      <w:r w:rsidR="00937A6F" w:rsidRPr="00937A6F">
        <w:rPr>
          <w:rFonts w:ascii="Times New Roman" w:hAnsi="Times New Roman"/>
          <w:sz w:val="24"/>
          <w:szCs w:val="24"/>
          <w:lang w:val="ru-RU"/>
        </w:rPr>
        <w:lastRenderedPageBreak/>
        <w:t>единиц, максимальное значение цены договора, а также обосновывает цену единицы товара, работы, услуги в соответствии с настоящим Положением.</w:t>
      </w:r>
    </w:p>
    <w:p w:rsidR="00077346" w:rsidRPr="00077346" w:rsidRDefault="00937A6F" w:rsidP="00077346">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7.2</w:t>
      </w:r>
      <w:r w:rsidRPr="00077346">
        <w:rPr>
          <w:rFonts w:ascii="Times New Roman" w:hAnsi="Times New Roman"/>
          <w:sz w:val="24"/>
          <w:szCs w:val="24"/>
          <w:lang w:val="ru-RU"/>
        </w:rPr>
        <w:t xml:space="preserve">0. </w:t>
      </w:r>
      <w:r w:rsidR="00077346" w:rsidRPr="00077346">
        <w:rPr>
          <w:rFonts w:ascii="Times New Roman" w:hAnsi="Times New Roman"/>
          <w:sz w:val="24"/>
          <w:szCs w:val="24"/>
          <w:lang w:val="ru-RU"/>
        </w:rPr>
        <w:t>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077346" w:rsidRP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Цена определяется по формуле:</w:t>
      </w:r>
    </w:p>
    <w:p w:rsidR="00077346" w:rsidRP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 xml:space="preserve">НМЦД = </w:t>
      </w:r>
      <w:r w:rsidRPr="00077346">
        <w:rPr>
          <w:rFonts w:ascii="Times New Roman" w:hAnsi="Times New Roman"/>
          <w:sz w:val="24"/>
          <w:szCs w:val="24"/>
        </w:rPr>
        <w:t>V</w:t>
      </w:r>
      <w:r w:rsidRPr="00077346">
        <w:rPr>
          <w:rFonts w:ascii="Times New Roman" w:hAnsi="Times New Roman"/>
          <w:sz w:val="24"/>
          <w:szCs w:val="24"/>
          <w:lang w:val="ru-RU"/>
        </w:rPr>
        <w:t xml:space="preserve"> </w:t>
      </w:r>
      <w:r w:rsidRPr="00077346">
        <w:rPr>
          <w:rFonts w:ascii="Times New Roman" w:hAnsi="Times New Roman"/>
          <w:sz w:val="24"/>
          <w:szCs w:val="24"/>
        </w:rPr>
        <w:t>x</w:t>
      </w:r>
      <w:r w:rsidRPr="00077346">
        <w:rPr>
          <w:rFonts w:ascii="Times New Roman" w:hAnsi="Times New Roman"/>
          <w:sz w:val="24"/>
          <w:szCs w:val="24"/>
          <w:lang w:val="ru-RU"/>
        </w:rPr>
        <w:t xml:space="preserve"> Цед.,</w:t>
      </w:r>
    </w:p>
    <w:p w:rsidR="00077346" w:rsidRP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где:</w:t>
      </w:r>
    </w:p>
    <w:p w:rsidR="00077346" w:rsidRP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НМЦД - сумма, подлежащая уплате заказчиком поставщику (исполнителю, подрядчику) в ходе исполнения договора;</w:t>
      </w:r>
    </w:p>
    <w:p w:rsidR="00077346" w:rsidRPr="00077346" w:rsidRDefault="00077346" w:rsidP="00077346">
      <w:pPr>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rPr>
        <w:t>V</w:t>
      </w:r>
      <w:r w:rsidRPr="00077346">
        <w:rPr>
          <w:rFonts w:ascii="Times New Roman" w:hAnsi="Times New Roman"/>
          <w:sz w:val="24"/>
          <w:szCs w:val="24"/>
          <w:lang w:val="ru-RU"/>
        </w:rPr>
        <w:t xml:space="preserve"> - объем принятых заказчиком и подлежащих оплате товаров, работ или услуг на весь срок действия договора;</w:t>
      </w:r>
    </w:p>
    <w:p w:rsidR="00937A6F" w:rsidRPr="00077346" w:rsidRDefault="00077346" w:rsidP="00077346">
      <w:pPr>
        <w:autoSpaceDE w:val="0"/>
        <w:autoSpaceDN w:val="0"/>
        <w:adjustRightInd w:val="0"/>
        <w:spacing w:after="0" w:line="240" w:lineRule="auto"/>
        <w:ind w:firstLine="709"/>
        <w:jc w:val="both"/>
        <w:rPr>
          <w:rFonts w:ascii="Times New Roman" w:hAnsi="Times New Roman"/>
          <w:sz w:val="24"/>
          <w:szCs w:val="24"/>
          <w:lang w:val="ru-RU"/>
        </w:rPr>
      </w:pPr>
      <w:r w:rsidRPr="00077346">
        <w:rPr>
          <w:rFonts w:ascii="Times New Roman" w:hAnsi="Times New Roman"/>
          <w:sz w:val="24"/>
          <w:szCs w:val="24"/>
          <w:lang w:val="ru-RU"/>
        </w:rPr>
        <w:t>Цед. - цена единицы товара, работы или услуги на день исполнения договора или его этапа.</w:t>
      </w:r>
    </w:p>
    <w:p w:rsidR="00556118" w:rsidRPr="00E61799" w:rsidRDefault="00556118"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302A0E" w:rsidRPr="00F00E91" w:rsidRDefault="00302A0E" w:rsidP="00965BA0">
      <w:pPr>
        <w:pStyle w:val="1"/>
        <w:spacing w:before="0" w:after="0" w:line="240" w:lineRule="auto"/>
        <w:ind w:left="0" w:firstLine="709"/>
        <w:rPr>
          <w:sz w:val="24"/>
          <w:szCs w:val="24"/>
          <w:lang w:val="ru-RU"/>
        </w:rPr>
      </w:pPr>
      <w:r w:rsidRPr="00F00E91">
        <w:rPr>
          <w:sz w:val="24"/>
          <w:szCs w:val="24"/>
          <w:lang w:val="ru-RU"/>
        </w:rPr>
        <w:t xml:space="preserve">Обеспечительные </w:t>
      </w:r>
      <w:r w:rsidR="00071B18" w:rsidRPr="00F00E91">
        <w:rPr>
          <w:sz w:val="24"/>
          <w:szCs w:val="24"/>
          <w:lang w:val="ru-RU"/>
        </w:rPr>
        <w:t xml:space="preserve">и антидемпинговые </w:t>
      </w:r>
      <w:r w:rsidRPr="00F00E91">
        <w:rPr>
          <w:sz w:val="24"/>
          <w:szCs w:val="24"/>
          <w:lang w:val="ru-RU"/>
        </w:rPr>
        <w:t xml:space="preserve">меры </w:t>
      </w:r>
      <w:r w:rsidR="00071B18" w:rsidRPr="00F00E91">
        <w:rPr>
          <w:sz w:val="24"/>
          <w:szCs w:val="24"/>
          <w:lang w:val="ru-RU"/>
        </w:rPr>
        <w:t>при осуществлении закупок</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w:t>
      </w:r>
      <w:r w:rsidR="0085155A" w:rsidRPr="00E61799">
        <w:rPr>
          <w:rFonts w:ascii="Times New Roman" w:hAnsi="Times New Roman"/>
          <w:sz w:val="24"/>
          <w:szCs w:val="24"/>
          <w:lang w:val="ru-RU"/>
        </w:rPr>
        <w:t>аемого</w:t>
      </w:r>
      <w:r w:rsidRPr="00E61799">
        <w:rPr>
          <w:rFonts w:ascii="Times New Roman" w:hAnsi="Times New Roman"/>
          <w:sz w:val="24"/>
          <w:szCs w:val="24"/>
          <w:lang w:val="ru-RU"/>
        </w:rPr>
        <w:t xml:space="preserve"> по результатам проведения закупки (далее – обеспечение исполнения договора).</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r w:rsidR="00F43652" w:rsidRPr="00E61799">
        <w:rPr>
          <w:rFonts w:ascii="Times New Roman" w:hAnsi="Times New Roman"/>
          <w:sz w:val="24"/>
          <w:szCs w:val="24"/>
          <w:lang w:val="ru-RU"/>
        </w:rPr>
        <w:t xml:space="preserve"> с учетом требований настоящего Положения</w:t>
      </w:r>
      <w:r w:rsidRPr="00E61799">
        <w:rPr>
          <w:rFonts w:ascii="Times New Roman" w:hAnsi="Times New Roman"/>
          <w:sz w:val="24"/>
          <w:szCs w:val="24"/>
          <w:lang w:val="ru-RU"/>
        </w:rPr>
        <w:t>.</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w:t>
      </w:r>
      <w:r w:rsidR="00C03D40"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w:t>
      </w:r>
      <w:r w:rsidR="004D2D41" w:rsidRPr="00E61799">
        <w:rPr>
          <w:rFonts w:ascii="Times New Roman" w:hAnsi="Times New Roman"/>
          <w:sz w:val="24"/>
          <w:szCs w:val="24"/>
          <w:lang w:val="ru-RU"/>
        </w:rPr>
        <w:t xml:space="preserve">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w:t>
      </w:r>
      <w:r w:rsidR="00C12ECC" w:rsidRPr="00E61799">
        <w:rPr>
          <w:rFonts w:ascii="Times New Roman" w:hAnsi="Times New Roman"/>
          <w:sz w:val="24"/>
          <w:szCs w:val="24"/>
          <w:lang w:val="ru-RU"/>
        </w:rPr>
        <w:t>ем предоставления денежных сред</w:t>
      </w:r>
      <w:r w:rsidR="004D2D41" w:rsidRPr="00E61799">
        <w:rPr>
          <w:rFonts w:ascii="Times New Roman" w:hAnsi="Times New Roman"/>
          <w:sz w:val="24"/>
          <w:szCs w:val="24"/>
          <w:lang w:val="ru-RU"/>
        </w:rPr>
        <w:t>ств или банковской гарантии. Заказчик не вправе ограничить участника закупки в возможном выборе способа</w:t>
      </w:r>
      <w:r w:rsidR="00965BA0" w:rsidRPr="00E61799">
        <w:rPr>
          <w:rFonts w:ascii="Times New Roman" w:hAnsi="Times New Roman"/>
          <w:sz w:val="24"/>
          <w:szCs w:val="24"/>
          <w:lang w:val="ru-RU"/>
        </w:rPr>
        <w:t xml:space="preserve"> обеспечения</w:t>
      </w:r>
      <w:r w:rsidR="004D2D41" w:rsidRPr="00E61799">
        <w:rPr>
          <w:rFonts w:ascii="Times New Roman" w:hAnsi="Times New Roman"/>
          <w:sz w:val="24"/>
          <w:szCs w:val="24"/>
          <w:lang w:val="ru-RU"/>
        </w:rPr>
        <w:t xml:space="preserve"> </w:t>
      </w:r>
      <w:r w:rsidR="00965BA0" w:rsidRPr="00E61799">
        <w:rPr>
          <w:rFonts w:ascii="Times New Roman" w:hAnsi="Times New Roman"/>
          <w:sz w:val="24"/>
          <w:szCs w:val="24"/>
          <w:lang w:val="ru-RU"/>
        </w:rPr>
        <w:t xml:space="preserve">заявки </w:t>
      </w:r>
      <w:r w:rsidR="004D2D41" w:rsidRPr="00E61799">
        <w:rPr>
          <w:rFonts w:ascii="Times New Roman" w:hAnsi="Times New Roman"/>
          <w:sz w:val="24"/>
          <w:szCs w:val="24"/>
          <w:lang w:val="ru-RU"/>
        </w:rPr>
        <w:t>из предусмотренных извещением о закупк</w:t>
      </w:r>
      <w:r w:rsidR="00A3058C" w:rsidRPr="00E61799">
        <w:rPr>
          <w:rFonts w:ascii="Times New Roman" w:hAnsi="Times New Roman"/>
          <w:sz w:val="24"/>
          <w:szCs w:val="24"/>
          <w:lang w:val="ru-RU"/>
        </w:rPr>
        <w:t>е</w:t>
      </w:r>
      <w:r w:rsidR="004D2D41" w:rsidRPr="00E61799">
        <w:rPr>
          <w:rFonts w:ascii="Times New Roman" w:hAnsi="Times New Roman"/>
          <w:sz w:val="24"/>
          <w:szCs w:val="24"/>
          <w:lang w:val="ru-RU"/>
        </w:rPr>
        <w:t>, документацией о закупке.</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(пяти) миллионов рублей.</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обеспечения заявки, в случае установления </w:t>
      </w:r>
      <w:r w:rsidR="00965BA0" w:rsidRPr="00E61799">
        <w:rPr>
          <w:rFonts w:ascii="Times New Roman" w:hAnsi="Times New Roman"/>
          <w:sz w:val="24"/>
          <w:szCs w:val="24"/>
          <w:lang w:val="ru-RU"/>
        </w:rPr>
        <w:t>З</w:t>
      </w:r>
      <w:r w:rsidRPr="00E61799">
        <w:rPr>
          <w:rFonts w:ascii="Times New Roman" w:hAnsi="Times New Roman"/>
          <w:sz w:val="24"/>
          <w:szCs w:val="24"/>
          <w:lang w:val="ru-RU"/>
        </w:rPr>
        <w:t>аказчиком требования предоставления такого обеспечения, может составлять от 0,5 до 5 процентов от начальной (максимальной) цены договора.</w:t>
      </w:r>
    </w:p>
    <w:p w:rsidR="0090203D" w:rsidRPr="00E61799" w:rsidRDefault="004D2D41"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Возможные способы</w:t>
      </w:r>
      <w:r w:rsidR="0090203D" w:rsidRPr="00E61799">
        <w:rPr>
          <w:rFonts w:ascii="Times New Roman" w:hAnsi="Times New Roman"/>
          <w:sz w:val="24"/>
          <w:szCs w:val="24"/>
          <w:lang w:val="ru-RU"/>
        </w:rPr>
        <w:t>, порядок предоставления и размер обес</w:t>
      </w:r>
      <w:r w:rsidR="00965BA0" w:rsidRPr="00E61799">
        <w:rPr>
          <w:rFonts w:ascii="Times New Roman" w:hAnsi="Times New Roman"/>
          <w:sz w:val="24"/>
          <w:szCs w:val="24"/>
          <w:lang w:val="ru-RU"/>
        </w:rPr>
        <w:t>печения заявки устанавливаются З</w:t>
      </w:r>
      <w:r w:rsidR="0090203D" w:rsidRPr="00E61799">
        <w:rPr>
          <w:rFonts w:ascii="Times New Roman" w:hAnsi="Times New Roman"/>
          <w:sz w:val="24"/>
          <w:szCs w:val="24"/>
          <w:lang w:val="ru-RU"/>
        </w:rPr>
        <w:t>аказчиком в документации о закупке</w:t>
      </w:r>
      <w:r w:rsidR="005260B5" w:rsidRPr="00E61799">
        <w:rPr>
          <w:rFonts w:ascii="Times New Roman" w:hAnsi="Times New Roman"/>
          <w:sz w:val="24"/>
          <w:szCs w:val="24"/>
          <w:lang w:val="ru-RU"/>
        </w:rPr>
        <w:t>, извещении о закупке (в случае проведения запроса котировок)</w:t>
      </w:r>
      <w:r w:rsidR="0090203D" w:rsidRPr="00E61799">
        <w:rPr>
          <w:rFonts w:ascii="Times New Roman" w:hAnsi="Times New Roman"/>
          <w:sz w:val="24"/>
          <w:szCs w:val="24"/>
          <w:lang w:val="ru-RU"/>
        </w:rPr>
        <w:t xml:space="preserve"> с учетом требований настоящего Положения.</w:t>
      </w:r>
    </w:p>
    <w:p w:rsidR="0079051B" w:rsidRPr="00E61799" w:rsidRDefault="0079051B"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Выбор способа обеспечения заявки из числа предусмотренных Заказчиком в извещении о проведении закупки, документации о закупке осуществляется участником закупки.</w:t>
      </w:r>
    </w:p>
    <w:p w:rsidR="0090203D" w:rsidRPr="00E61799" w:rsidRDefault="00A11B83"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w:t>
      </w:r>
      <w:r w:rsidR="0090203D" w:rsidRPr="00E61799">
        <w:rPr>
          <w:rFonts w:ascii="Times New Roman" w:hAnsi="Times New Roman"/>
          <w:sz w:val="24"/>
          <w:szCs w:val="24"/>
          <w:lang w:val="ru-RU"/>
        </w:rPr>
        <w:t>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w:t>
      </w:r>
      <w:r w:rsidR="00CB4011" w:rsidRPr="00E61799">
        <w:rPr>
          <w:rFonts w:ascii="Times New Roman" w:hAnsi="Times New Roman"/>
          <w:sz w:val="24"/>
          <w:szCs w:val="24"/>
          <w:lang w:val="ru-RU"/>
        </w:rPr>
        <w:t>безотзывной банковской</w:t>
      </w:r>
      <w:r w:rsidRPr="00E61799">
        <w:rPr>
          <w:rFonts w:ascii="Times New Roman" w:hAnsi="Times New Roman"/>
          <w:sz w:val="24"/>
          <w:szCs w:val="24"/>
          <w:lang w:val="ru-RU"/>
        </w:rPr>
        <w:t xml:space="preserve"> гарантии в следующих случаях:</w:t>
      </w:r>
    </w:p>
    <w:p w:rsidR="0090203D" w:rsidRPr="00E61799" w:rsidRDefault="00A11B83" w:rsidP="00042C16">
      <w:pPr>
        <w:widowControl w:val="0"/>
        <w:numPr>
          <w:ilvl w:val="0"/>
          <w:numId w:val="9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уклонение или отказ участника закупки от заключения договора</w:t>
      </w:r>
      <w:r w:rsidR="0090203D" w:rsidRPr="00E61799">
        <w:rPr>
          <w:rFonts w:ascii="Times New Roman" w:hAnsi="Times New Roman"/>
          <w:sz w:val="24"/>
          <w:szCs w:val="24"/>
          <w:lang w:val="ru-RU"/>
        </w:rPr>
        <w:t>;</w:t>
      </w:r>
    </w:p>
    <w:p w:rsidR="0090203D" w:rsidRPr="00E61799" w:rsidRDefault="0090203D" w:rsidP="00042C16">
      <w:pPr>
        <w:widowControl w:val="0"/>
        <w:numPr>
          <w:ilvl w:val="0"/>
          <w:numId w:val="9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непредоставление или предоставление с нарушением условий, установленных настоящим Положением, </w:t>
      </w:r>
      <w:r w:rsidR="00CB4011" w:rsidRPr="00E61799">
        <w:rPr>
          <w:rFonts w:ascii="Times New Roman" w:hAnsi="Times New Roman"/>
          <w:sz w:val="24"/>
          <w:szCs w:val="24"/>
          <w:lang w:val="ru-RU"/>
        </w:rPr>
        <w:t>извещением</w:t>
      </w:r>
      <w:r w:rsidR="00A3058C" w:rsidRPr="00E61799">
        <w:rPr>
          <w:rFonts w:ascii="Times New Roman" w:hAnsi="Times New Roman"/>
          <w:sz w:val="24"/>
          <w:szCs w:val="24"/>
          <w:lang w:val="ru-RU"/>
        </w:rPr>
        <w:t xml:space="preserve"> о закупке</w:t>
      </w:r>
      <w:r w:rsidR="00CB4011" w:rsidRPr="00E61799">
        <w:rPr>
          <w:rFonts w:ascii="Times New Roman" w:hAnsi="Times New Roman"/>
          <w:sz w:val="24"/>
          <w:szCs w:val="24"/>
          <w:lang w:val="ru-RU"/>
        </w:rPr>
        <w:t xml:space="preserve"> и (или) </w:t>
      </w:r>
      <w:r w:rsidRPr="00E61799">
        <w:rPr>
          <w:rFonts w:ascii="Times New Roman" w:hAnsi="Times New Roman"/>
          <w:sz w:val="24"/>
          <w:szCs w:val="24"/>
          <w:lang w:val="ru-RU"/>
        </w:rPr>
        <w:t>документацией о закупке, обеспечения исполнен</w:t>
      </w:r>
      <w:r w:rsidR="00E218B8" w:rsidRPr="00E61799">
        <w:rPr>
          <w:rFonts w:ascii="Times New Roman" w:hAnsi="Times New Roman"/>
          <w:sz w:val="24"/>
          <w:szCs w:val="24"/>
          <w:lang w:val="ru-RU"/>
        </w:rPr>
        <w:t>ия договора участником закупки З</w:t>
      </w:r>
      <w:r w:rsidRPr="00E61799">
        <w:rPr>
          <w:rFonts w:ascii="Times New Roman" w:hAnsi="Times New Roman"/>
          <w:sz w:val="24"/>
          <w:szCs w:val="24"/>
          <w:lang w:val="ru-RU"/>
        </w:rPr>
        <w:t>аказчику до заключения договора</w:t>
      </w:r>
      <w:r w:rsidR="00CB4011" w:rsidRPr="00E61799">
        <w:rPr>
          <w:rFonts w:ascii="Times New Roman" w:hAnsi="Times New Roman"/>
          <w:sz w:val="24"/>
          <w:szCs w:val="24"/>
          <w:lang w:val="ru-RU"/>
        </w:rPr>
        <w:t xml:space="preserve"> (в случае, если в извещении и (или) в </w:t>
      </w:r>
      <w:r w:rsidRPr="00E61799">
        <w:rPr>
          <w:rFonts w:ascii="Times New Roman" w:hAnsi="Times New Roman"/>
          <w:sz w:val="24"/>
          <w:szCs w:val="24"/>
          <w:lang w:val="ru-RU"/>
        </w:rPr>
        <w:t>документации о закупке установлены требования обеспечения исполнения договора и срок его предоставления до заключения договора).</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w:t>
      </w:r>
      <w:r w:rsidR="00CB4011" w:rsidRPr="00E61799">
        <w:rPr>
          <w:rFonts w:ascii="Times New Roman" w:hAnsi="Times New Roman"/>
          <w:sz w:val="24"/>
          <w:szCs w:val="24"/>
          <w:lang w:val="ru-RU"/>
        </w:rPr>
        <w:t xml:space="preserve">извещении и (или) в </w:t>
      </w:r>
      <w:r w:rsidRPr="00E61799">
        <w:rPr>
          <w:rFonts w:ascii="Times New Roman" w:hAnsi="Times New Roman"/>
          <w:sz w:val="24"/>
          <w:szCs w:val="24"/>
          <w:lang w:val="ru-RU"/>
        </w:rPr>
        <w:t>документации о закупке.</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w:t>
      </w:r>
      <w:r w:rsidR="00C03D40"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 xml:space="preserve">, если в </w:t>
      </w:r>
      <w:r w:rsidR="00CB4011" w:rsidRPr="00E61799">
        <w:rPr>
          <w:rFonts w:ascii="Times New Roman" w:hAnsi="Times New Roman"/>
          <w:sz w:val="24"/>
          <w:szCs w:val="24"/>
          <w:lang w:val="ru-RU"/>
        </w:rPr>
        <w:t>извещении</w:t>
      </w:r>
      <w:r w:rsidR="00C854E9" w:rsidRPr="00E61799">
        <w:rPr>
          <w:rFonts w:ascii="Times New Roman" w:hAnsi="Times New Roman"/>
          <w:sz w:val="24"/>
          <w:szCs w:val="24"/>
          <w:lang w:val="ru-RU"/>
        </w:rPr>
        <w:t xml:space="preserve"> о закупке и (или) в</w:t>
      </w:r>
      <w:r w:rsidRPr="00E61799">
        <w:rPr>
          <w:rFonts w:ascii="Times New Roman" w:hAnsi="Times New Roman"/>
          <w:sz w:val="24"/>
          <w:szCs w:val="24"/>
          <w:lang w:val="ru-RU"/>
        </w:rPr>
        <w:t xml:space="preserve"> документации </w:t>
      </w:r>
      <w:r w:rsidR="00C854E9" w:rsidRPr="00E61799">
        <w:rPr>
          <w:rFonts w:ascii="Times New Roman" w:hAnsi="Times New Roman"/>
          <w:sz w:val="24"/>
          <w:szCs w:val="24"/>
          <w:lang w:val="ru-RU"/>
        </w:rPr>
        <w:t xml:space="preserve">о закупке </w:t>
      </w:r>
      <w:r w:rsidRPr="00E61799">
        <w:rPr>
          <w:rFonts w:ascii="Times New Roman" w:hAnsi="Times New Roman"/>
          <w:sz w:val="24"/>
          <w:szCs w:val="24"/>
          <w:lang w:val="ru-RU"/>
        </w:rPr>
        <w:t>не указано иное.</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обеспечения исполнения договора, в случае установления </w:t>
      </w:r>
      <w:r w:rsidR="00E218B8" w:rsidRPr="00E61799">
        <w:rPr>
          <w:rFonts w:ascii="Times New Roman" w:hAnsi="Times New Roman"/>
          <w:sz w:val="24"/>
          <w:szCs w:val="24"/>
          <w:lang w:val="ru-RU"/>
        </w:rPr>
        <w:t>З</w:t>
      </w:r>
      <w:r w:rsidRPr="00E61799">
        <w:rPr>
          <w:rFonts w:ascii="Times New Roman" w:hAnsi="Times New Roman"/>
          <w:sz w:val="24"/>
          <w:szCs w:val="24"/>
          <w:lang w:val="ru-RU"/>
        </w:rPr>
        <w:t>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90203D" w:rsidRPr="00E61799" w:rsidRDefault="00A11B83"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Форма, порядок предоставлении,</w:t>
      </w:r>
      <w:r w:rsidR="0090203D" w:rsidRPr="00E61799">
        <w:rPr>
          <w:rFonts w:ascii="Times New Roman" w:hAnsi="Times New Roman"/>
          <w:sz w:val="24"/>
          <w:szCs w:val="24"/>
          <w:lang w:val="ru-RU"/>
        </w:rPr>
        <w:t xml:space="preserve"> размер </w:t>
      </w:r>
      <w:r w:rsidRPr="00E61799">
        <w:rPr>
          <w:rFonts w:ascii="Times New Roman" w:hAnsi="Times New Roman"/>
          <w:sz w:val="24"/>
          <w:szCs w:val="24"/>
          <w:lang w:val="ru-RU"/>
        </w:rPr>
        <w:t xml:space="preserve">а также срок и порядок возврата </w:t>
      </w:r>
      <w:r w:rsidR="0090203D" w:rsidRPr="00E61799">
        <w:rPr>
          <w:rFonts w:ascii="Times New Roman" w:hAnsi="Times New Roman"/>
          <w:sz w:val="24"/>
          <w:szCs w:val="24"/>
          <w:lang w:val="ru-RU"/>
        </w:rPr>
        <w:t>обеспечения испол</w:t>
      </w:r>
      <w:r w:rsidR="00E218B8" w:rsidRPr="00E61799">
        <w:rPr>
          <w:rFonts w:ascii="Times New Roman" w:hAnsi="Times New Roman"/>
          <w:sz w:val="24"/>
          <w:szCs w:val="24"/>
          <w:lang w:val="ru-RU"/>
        </w:rPr>
        <w:t>нения договора</w:t>
      </w:r>
      <w:r w:rsidRPr="00E61799">
        <w:rPr>
          <w:rFonts w:ascii="Times New Roman" w:hAnsi="Times New Roman"/>
          <w:sz w:val="24"/>
          <w:szCs w:val="24"/>
          <w:lang w:val="ru-RU"/>
        </w:rPr>
        <w:t xml:space="preserve"> </w:t>
      </w:r>
      <w:r w:rsidR="00E218B8" w:rsidRPr="00E61799">
        <w:rPr>
          <w:rFonts w:ascii="Times New Roman" w:hAnsi="Times New Roman"/>
          <w:sz w:val="24"/>
          <w:szCs w:val="24"/>
          <w:lang w:val="ru-RU"/>
        </w:rPr>
        <w:t>устанавливаются З</w:t>
      </w:r>
      <w:r w:rsidR="0090203D" w:rsidRPr="00E61799">
        <w:rPr>
          <w:rFonts w:ascii="Times New Roman" w:hAnsi="Times New Roman"/>
          <w:sz w:val="24"/>
          <w:szCs w:val="24"/>
          <w:lang w:val="ru-RU"/>
        </w:rPr>
        <w:t xml:space="preserve">аказчиком в </w:t>
      </w:r>
      <w:r w:rsidR="00CB4011" w:rsidRPr="00E61799">
        <w:rPr>
          <w:rFonts w:ascii="Times New Roman" w:hAnsi="Times New Roman"/>
          <w:sz w:val="24"/>
          <w:szCs w:val="24"/>
          <w:lang w:val="ru-RU"/>
        </w:rPr>
        <w:t xml:space="preserve">извещении и (или) в </w:t>
      </w:r>
      <w:r w:rsidR="0090203D" w:rsidRPr="00E61799">
        <w:rPr>
          <w:rFonts w:ascii="Times New Roman" w:hAnsi="Times New Roman"/>
          <w:sz w:val="24"/>
          <w:szCs w:val="24"/>
          <w:lang w:val="ru-RU"/>
        </w:rPr>
        <w:t>документации о закупке с учетом требований настоящего Положения.</w:t>
      </w:r>
    </w:p>
    <w:p w:rsidR="0090203D"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Срок </w:t>
      </w:r>
      <w:r w:rsidR="0079051B" w:rsidRPr="00E61799">
        <w:rPr>
          <w:rFonts w:ascii="Times New Roman" w:hAnsi="Times New Roman"/>
          <w:sz w:val="24"/>
          <w:szCs w:val="24"/>
          <w:lang w:val="ru-RU"/>
        </w:rPr>
        <w:t>действия банковской гарантии</w:t>
      </w:r>
      <w:r w:rsidRPr="00E61799">
        <w:rPr>
          <w:rFonts w:ascii="Times New Roman" w:hAnsi="Times New Roman"/>
          <w:sz w:val="24"/>
          <w:szCs w:val="24"/>
          <w:lang w:val="ru-RU"/>
        </w:rPr>
        <w:t xml:space="preserve"> должен составлять срок исполнения обязательств по договору плюс 30 календарных дней.</w:t>
      </w:r>
    </w:p>
    <w:p w:rsidR="00553A48" w:rsidRPr="00553A48" w:rsidRDefault="00553A48" w:rsidP="00553A48">
      <w:pPr>
        <w:widowControl w:val="0"/>
        <w:numPr>
          <w:ilvl w:val="0"/>
          <w:numId w:val="91"/>
        </w:numPr>
        <w:tabs>
          <w:tab w:val="left" w:pos="709"/>
        </w:tabs>
        <w:autoSpaceDE w:val="0"/>
        <w:autoSpaceDN w:val="0"/>
        <w:adjustRightInd w:val="0"/>
        <w:spacing w:after="0" w:line="240" w:lineRule="auto"/>
        <w:ind w:left="0" w:firstLine="709"/>
        <w:jc w:val="both"/>
        <w:rPr>
          <w:rFonts w:ascii="Times New Roman" w:hAnsi="Times New Roman"/>
          <w:sz w:val="24"/>
          <w:szCs w:val="24"/>
          <w:lang w:val="ru-RU"/>
        </w:rPr>
      </w:pPr>
      <w:r w:rsidRPr="00553A48">
        <w:rPr>
          <w:rFonts w:ascii="Times New Roman" w:hAnsi="Times New Roman"/>
          <w:sz w:val="24"/>
          <w:szCs w:val="24"/>
          <w:lang w:val="ru-RU"/>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Заказчик вправе применить к победителю закупки антидемпинговые меры в соответствии с одним из подпунктов:</w:t>
      </w:r>
    </w:p>
    <w:p w:rsidR="00553A48" w:rsidRPr="00553A48" w:rsidRDefault="00553A48" w:rsidP="00553A48">
      <w:pPr>
        <w:widowControl w:val="0"/>
        <w:numPr>
          <w:ilvl w:val="0"/>
          <w:numId w:val="94"/>
        </w:numPr>
        <w:tabs>
          <w:tab w:val="left" w:pos="709"/>
        </w:tabs>
        <w:autoSpaceDE w:val="0"/>
        <w:autoSpaceDN w:val="0"/>
        <w:adjustRightInd w:val="0"/>
        <w:spacing w:after="0" w:line="240" w:lineRule="auto"/>
        <w:ind w:left="0" w:firstLine="709"/>
        <w:jc w:val="both"/>
        <w:rPr>
          <w:rFonts w:ascii="Times New Roman" w:hAnsi="Times New Roman"/>
          <w:sz w:val="24"/>
          <w:szCs w:val="24"/>
          <w:lang w:val="ru-RU"/>
        </w:rPr>
      </w:pPr>
      <w:r w:rsidRPr="00553A48">
        <w:rPr>
          <w:rFonts w:ascii="Times New Roman" w:hAnsi="Times New Roman"/>
          <w:sz w:val="24"/>
          <w:szCs w:val="24"/>
          <w:lang w:val="ru-RU"/>
        </w:rPr>
        <w:t>победитель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90203D" w:rsidRPr="00553A48" w:rsidRDefault="00553A48" w:rsidP="00553A48">
      <w:pPr>
        <w:widowControl w:val="0"/>
        <w:tabs>
          <w:tab w:val="left" w:pos="709"/>
        </w:tabs>
        <w:autoSpaceDE w:val="0"/>
        <w:autoSpaceDN w:val="0"/>
        <w:adjustRightInd w:val="0"/>
        <w:spacing w:after="0" w:line="240" w:lineRule="auto"/>
        <w:ind w:firstLine="709"/>
        <w:jc w:val="both"/>
        <w:rPr>
          <w:rFonts w:ascii="Times New Roman" w:hAnsi="Times New Roman"/>
          <w:sz w:val="24"/>
          <w:szCs w:val="24"/>
          <w:lang w:val="ru-RU"/>
        </w:rPr>
      </w:pPr>
      <w:r w:rsidRPr="00553A48">
        <w:rPr>
          <w:rFonts w:ascii="Times New Roman" w:hAnsi="Times New Roman"/>
          <w:sz w:val="24"/>
          <w:szCs w:val="24"/>
          <w:lang w:val="ru-RU"/>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закупке и (или) в документации о закупке, но не менее чем в размере аванса (если договором предусмотрена выплата аванса), если в извещении о закупке и (или) в документации о закупке установлено требование о предоставлении обеспечения исполнения договора</w:t>
      </w:r>
      <w:r w:rsidR="0090203D" w:rsidRPr="00553A48">
        <w:rPr>
          <w:rFonts w:ascii="Times New Roman" w:hAnsi="Times New Roman"/>
          <w:sz w:val="24"/>
          <w:szCs w:val="24"/>
          <w:lang w:val="ru-RU"/>
        </w:rPr>
        <w:t>.</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Антидемпинговые меры могут быть применены только в случае установления возможности применения таких мер </w:t>
      </w:r>
      <w:r w:rsidR="00C4043A" w:rsidRPr="00E61799">
        <w:rPr>
          <w:rFonts w:ascii="Times New Roman" w:hAnsi="Times New Roman"/>
          <w:sz w:val="24"/>
          <w:szCs w:val="24"/>
          <w:lang w:val="ru-RU"/>
        </w:rPr>
        <w:t>в документации о закупке, в извещении о закупке (в случае проведения запроса котировок)</w:t>
      </w:r>
    </w:p>
    <w:p w:rsidR="0090203D"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90203D" w:rsidRPr="00E61799" w:rsidRDefault="00E218B8"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Если З</w:t>
      </w:r>
      <w:r w:rsidR="0090203D" w:rsidRPr="00E61799">
        <w:rPr>
          <w:rFonts w:ascii="Times New Roman" w:hAnsi="Times New Roman"/>
          <w:sz w:val="24"/>
          <w:szCs w:val="24"/>
          <w:lang w:val="ru-RU"/>
        </w:rPr>
        <w:t xml:space="preserve">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w:t>
      </w:r>
      <w:r w:rsidRPr="00E61799">
        <w:rPr>
          <w:rFonts w:ascii="Times New Roman" w:hAnsi="Times New Roman"/>
          <w:sz w:val="24"/>
          <w:szCs w:val="24"/>
          <w:lang w:val="ru-RU"/>
        </w:rPr>
        <w:t>З</w:t>
      </w:r>
      <w:r w:rsidR="0090203D" w:rsidRPr="00E61799">
        <w:rPr>
          <w:rFonts w:ascii="Times New Roman" w:hAnsi="Times New Roman"/>
          <w:sz w:val="24"/>
          <w:szCs w:val="24"/>
          <w:lang w:val="ru-RU"/>
        </w:rPr>
        <w:t>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302A0E" w:rsidRPr="00E61799" w:rsidRDefault="0090203D" w:rsidP="00042C16">
      <w:pPr>
        <w:widowControl w:val="0"/>
        <w:numPr>
          <w:ilvl w:val="0"/>
          <w:numId w:val="9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Решение о применении или неприменении антидемпинговых мер, а так</w:t>
      </w:r>
      <w:r w:rsidR="00E218B8" w:rsidRPr="00E61799">
        <w:rPr>
          <w:rFonts w:ascii="Times New Roman" w:hAnsi="Times New Roman"/>
          <w:sz w:val="24"/>
          <w:szCs w:val="24"/>
          <w:lang w:val="ru-RU"/>
        </w:rPr>
        <w:t>же</w:t>
      </w:r>
      <w:r w:rsidRPr="00E61799">
        <w:rPr>
          <w:rFonts w:ascii="Times New Roman" w:hAnsi="Times New Roman"/>
          <w:sz w:val="24"/>
          <w:szCs w:val="24"/>
          <w:lang w:val="ru-RU"/>
        </w:rPr>
        <w:t xml:space="preserve"> в случае принятия решения о применении таких мер выбор конкретно</w:t>
      </w:r>
      <w:r w:rsidR="00E218B8" w:rsidRPr="00E61799">
        <w:rPr>
          <w:rFonts w:ascii="Times New Roman" w:hAnsi="Times New Roman"/>
          <w:sz w:val="24"/>
          <w:szCs w:val="24"/>
          <w:lang w:val="ru-RU"/>
        </w:rPr>
        <w:t>й</w:t>
      </w:r>
      <w:r w:rsidRPr="00E61799">
        <w:rPr>
          <w:rFonts w:ascii="Times New Roman" w:hAnsi="Times New Roman"/>
          <w:sz w:val="24"/>
          <w:szCs w:val="24"/>
          <w:lang w:val="ru-RU"/>
        </w:rPr>
        <w:t xml:space="preserve"> </w:t>
      </w:r>
      <w:r w:rsidR="00E218B8" w:rsidRPr="00E61799">
        <w:rPr>
          <w:rFonts w:ascii="Times New Roman" w:hAnsi="Times New Roman"/>
          <w:sz w:val="24"/>
          <w:szCs w:val="24"/>
          <w:lang w:val="ru-RU"/>
        </w:rPr>
        <w:t>меры</w:t>
      </w:r>
      <w:r w:rsidR="00CB4011" w:rsidRPr="00E61799">
        <w:rPr>
          <w:rFonts w:ascii="Times New Roman" w:hAnsi="Times New Roman"/>
          <w:sz w:val="24"/>
          <w:szCs w:val="24"/>
          <w:lang w:val="ru-RU"/>
        </w:rPr>
        <w:t xml:space="preserve"> </w:t>
      </w:r>
      <w:r w:rsidR="00E218B8" w:rsidRPr="00E61799">
        <w:rPr>
          <w:rFonts w:ascii="Times New Roman" w:hAnsi="Times New Roman"/>
          <w:sz w:val="24"/>
          <w:szCs w:val="24"/>
          <w:lang w:val="ru-RU"/>
        </w:rPr>
        <w:t xml:space="preserve">в соответствии с </w:t>
      </w:r>
      <w:r w:rsidR="00CB4011" w:rsidRPr="00E61799">
        <w:rPr>
          <w:rFonts w:ascii="Times New Roman" w:hAnsi="Times New Roman"/>
          <w:sz w:val="24"/>
          <w:szCs w:val="24"/>
          <w:lang w:val="ru-RU"/>
        </w:rPr>
        <w:t>подпункт</w:t>
      </w:r>
      <w:r w:rsidR="00E218B8" w:rsidRPr="00E61799">
        <w:rPr>
          <w:rFonts w:ascii="Times New Roman" w:hAnsi="Times New Roman"/>
          <w:sz w:val="24"/>
          <w:szCs w:val="24"/>
          <w:lang w:val="ru-RU"/>
        </w:rPr>
        <w:t>ом</w:t>
      </w:r>
      <w:r w:rsidR="00CB4011" w:rsidRPr="00E61799">
        <w:rPr>
          <w:rFonts w:ascii="Times New Roman" w:hAnsi="Times New Roman"/>
          <w:sz w:val="24"/>
          <w:szCs w:val="24"/>
          <w:lang w:val="ru-RU"/>
        </w:rPr>
        <w:t xml:space="preserve"> 1 или подпункт</w:t>
      </w:r>
      <w:r w:rsidR="00E218B8" w:rsidRPr="00E61799">
        <w:rPr>
          <w:rFonts w:ascii="Times New Roman" w:hAnsi="Times New Roman"/>
          <w:sz w:val="24"/>
          <w:szCs w:val="24"/>
          <w:lang w:val="ru-RU"/>
        </w:rPr>
        <w:t>ом</w:t>
      </w:r>
      <w:r w:rsidR="00CB4011" w:rsidRPr="00E61799">
        <w:rPr>
          <w:rFonts w:ascii="Times New Roman" w:hAnsi="Times New Roman"/>
          <w:sz w:val="24"/>
          <w:szCs w:val="24"/>
          <w:lang w:val="ru-RU"/>
        </w:rPr>
        <w:t xml:space="preserve"> 2 пункта 8.1</w:t>
      </w:r>
      <w:r w:rsidR="00702D19" w:rsidRPr="00E61799">
        <w:rPr>
          <w:rFonts w:ascii="Times New Roman" w:hAnsi="Times New Roman"/>
          <w:sz w:val="24"/>
          <w:szCs w:val="24"/>
          <w:lang w:val="ru-RU"/>
        </w:rPr>
        <w:t>5</w:t>
      </w:r>
      <w:r w:rsidR="00E218B8" w:rsidRPr="00E61799">
        <w:rPr>
          <w:rFonts w:ascii="Times New Roman" w:hAnsi="Times New Roman"/>
          <w:sz w:val="24"/>
          <w:szCs w:val="24"/>
          <w:lang w:val="ru-RU"/>
        </w:rPr>
        <w:t xml:space="preserve"> настоящего Положения</w:t>
      </w:r>
      <w:r w:rsidRPr="00E61799">
        <w:rPr>
          <w:rFonts w:ascii="Times New Roman" w:hAnsi="Times New Roman"/>
          <w:sz w:val="24"/>
          <w:szCs w:val="24"/>
          <w:lang w:val="ru-RU"/>
        </w:rPr>
        <w:t xml:space="preserve"> принимаются </w:t>
      </w:r>
      <w:r w:rsidR="00E218B8"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аказчиком </w:t>
      </w:r>
      <w:r w:rsidR="00F347B4" w:rsidRPr="00E61799">
        <w:rPr>
          <w:rFonts w:ascii="Times New Roman" w:hAnsi="Times New Roman"/>
          <w:sz w:val="24"/>
          <w:szCs w:val="24"/>
          <w:lang w:val="ru-RU"/>
        </w:rPr>
        <w:t xml:space="preserve">в документации о закупке, в извещении о закупке (в случае проведения запроса котировок) </w:t>
      </w:r>
      <w:r w:rsidRPr="00E61799">
        <w:rPr>
          <w:rFonts w:ascii="Times New Roman" w:hAnsi="Times New Roman"/>
          <w:sz w:val="24"/>
          <w:szCs w:val="24"/>
          <w:lang w:val="ru-RU"/>
        </w:rPr>
        <w:t>при</w:t>
      </w:r>
      <w:r w:rsidR="004B7A76" w:rsidRPr="00E61799">
        <w:rPr>
          <w:rFonts w:ascii="Times New Roman" w:hAnsi="Times New Roman"/>
          <w:sz w:val="24"/>
          <w:szCs w:val="24"/>
          <w:lang w:val="ru-RU"/>
        </w:rPr>
        <w:t xml:space="preserve"> ее размещении</w:t>
      </w:r>
      <w:r w:rsidRPr="00E61799">
        <w:rPr>
          <w:rFonts w:ascii="Times New Roman" w:hAnsi="Times New Roman"/>
          <w:sz w:val="24"/>
          <w:szCs w:val="24"/>
          <w:lang w:val="ru-RU"/>
        </w:rPr>
        <w:t>. Принятые решения</w:t>
      </w:r>
      <w:r w:rsidR="00CB4011" w:rsidRPr="00E61799">
        <w:rPr>
          <w:rFonts w:ascii="Times New Roman" w:hAnsi="Times New Roman"/>
          <w:sz w:val="24"/>
          <w:szCs w:val="24"/>
          <w:lang w:val="ru-RU"/>
        </w:rPr>
        <w:t>, в случае их принятия,</w:t>
      </w:r>
      <w:r w:rsidRPr="00E61799">
        <w:rPr>
          <w:rFonts w:ascii="Times New Roman" w:hAnsi="Times New Roman"/>
          <w:sz w:val="24"/>
          <w:szCs w:val="24"/>
          <w:lang w:val="ru-RU"/>
        </w:rPr>
        <w:t xml:space="preserve"> и выбранный </w:t>
      </w:r>
      <w:r w:rsidRPr="00E61799">
        <w:rPr>
          <w:rFonts w:ascii="Times New Roman" w:hAnsi="Times New Roman"/>
          <w:sz w:val="24"/>
          <w:szCs w:val="24"/>
          <w:lang w:val="ru-RU"/>
        </w:rPr>
        <w:lastRenderedPageBreak/>
        <w:t>способ антидемпинговых мер не могут быть изменены в ходе проведения закупк</w:t>
      </w:r>
      <w:r w:rsidR="00CB4011" w:rsidRPr="00E61799">
        <w:rPr>
          <w:rFonts w:ascii="Times New Roman" w:hAnsi="Times New Roman"/>
          <w:sz w:val="24"/>
          <w:szCs w:val="24"/>
          <w:lang w:val="ru-RU"/>
        </w:rPr>
        <w:t>и, без внесения изменений в само извещение</w:t>
      </w:r>
      <w:r w:rsidR="00A3058C" w:rsidRPr="00E61799">
        <w:rPr>
          <w:rFonts w:ascii="Times New Roman" w:hAnsi="Times New Roman"/>
          <w:sz w:val="24"/>
          <w:szCs w:val="24"/>
          <w:lang w:val="ru-RU"/>
        </w:rPr>
        <w:t xml:space="preserve"> о закупке</w:t>
      </w:r>
      <w:r w:rsidR="00CB4011" w:rsidRPr="00E61799">
        <w:rPr>
          <w:rFonts w:ascii="Times New Roman" w:hAnsi="Times New Roman"/>
          <w:sz w:val="24"/>
          <w:szCs w:val="24"/>
          <w:lang w:val="ru-RU"/>
        </w:rPr>
        <w:t xml:space="preserve"> и (или) в саму</w:t>
      </w:r>
      <w:r w:rsidRPr="00E61799">
        <w:rPr>
          <w:rFonts w:ascii="Times New Roman" w:hAnsi="Times New Roman"/>
          <w:sz w:val="24"/>
          <w:szCs w:val="24"/>
          <w:lang w:val="ru-RU"/>
        </w:rPr>
        <w:t xml:space="preserve"> документацию</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FF1DDE" w:rsidRPr="00E61799" w:rsidRDefault="00FF1DDE" w:rsidP="00FF1DDE">
      <w:pPr>
        <w:widowControl w:val="0"/>
        <w:tabs>
          <w:tab w:val="left" w:pos="851"/>
        </w:tabs>
        <w:autoSpaceDE w:val="0"/>
        <w:autoSpaceDN w:val="0"/>
        <w:adjustRightInd w:val="0"/>
        <w:spacing w:after="0" w:line="240" w:lineRule="auto"/>
        <w:ind w:left="709"/>
        <w:jc w:val="both"/>
        <w:rPr>
          <w:rFonts w:ascii="Times New Roman" w:hAnsi="Times New Roman"/>
          <w:sz w:val="24"/>
          <w:szCs w:val="24"/>
          <w:lang w:val="ru-RU"/>
        </w:rPr>
      </w:pPr>
    </w:p>
    <w:p w:rsidR="00DF4184" w:rsidRPr="00E61799" w:rsidRDefault="00DF4184" w:rsidP="00E218B8">
      <w:pPr>
        <w:pStyle w:val="1"/>
        <w:spacing w:before="0" w:after="0" w:line="240" w:lineRule="auto"/>
        <w:ind w:left="0" w:firstLine="709"/>
        <w:rPr>
          <w:sz w:val="24"/>
          <w:szCs w:val="24"/>
        </w:rPr>
      </w:pPr>
      <w:r w:rsidRPr="00E61799">
        <w:rPr>
          <w:sz w:val="24"/>
          <w:szCs w:val="24"/>
        </w:rPr>
        <w:t>Порядок</w:t>
      </w:r>
      <w:r w:rsidR="00BC7BBD" w:rsidRPr="00E61799">
        <w:rPr>
          <w:sz w:val="24"/>
          <w:szCs w:val="24"/>
        </w:rPr>
        <w:t xml:space="preserve"> подготовки и</w:t>
      </w:r>
      <w:r w:rsidRPr="00E61799">
        <w:rPr>
          <w:sz w:val="24"/>
          <w:szCs w:val="24"/>
        </w:rPr>
        <w:t xml:space="preserve"> проведения закупок</w:t>
      </w:r>
    </w:p>
    <w:p w:rsidR="00FB2854" w:rsidRPr="00E61799" w:rsidRDefault="00047EA4" w:rsidP="007828BB">
      <w:pPr>
        <w:pStyle w:val="2"/>
        <w:numPr>
          <w:ilvl w:val="1"/>
          <w:numId w:val="2"/>
        </w:numPr>
        <w:spacing w:before="0" w:after="0" w:line="240" w:lineRule="auto"/>
        <w:ind w:left="0" w:firstLine="709"/>
        <w:jc w:val="both"/>
        <w:rPr>
          <w:b w:val="0"/>
          <w:sz w:val="24"/>
          <w:szCs w:val="24"/>
        </w:rPr>
      </w:pPr>
      <w:r w:rsidRPr="00E61799">
        <w:rPr>
          <w:b w:val="0"/>
          <w:sz w:val="24"/>
          <w:szCs w:val="24"/>
          <w:lang w:val="ru-RU"/>
        </w:rPr>
        <w:t>Комиссия по осуществлению конкурентной закупки</w:t>
      </w:r>
    </w:p>
    <w:p w:rsidR="00FB2854" w:rsidRPr="00E61799" w:rsidRDefault="00047EA4" w:rsidP="00042C16">
      <w:pPr>
        <w:widowControl w:val="0"/>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Комиссия по осуществлению конкурентной закупки</w:t>
      </w:r>
      <w:r w:rsidR="00EA7001" w:rsidRPr="00E61799">
        <w:rPr>
          <w:rFonts w:ascii="Times New Roman" w:hAnsi="Times New Roman"/>
          <w:sz w:val="24"/>
          <w:szCs w:val="24"/>
          <w:lang w:val="ru-RU"/>
        </w:rPr>
        <w:t xml:space="preserve"> (далее – комиссия) является коллегиальным органом </w:t>
      </w:r>
      <w:r w:rsidR="00E2009B" w:rsidRPr="00E61799">
        <w:rPr>
          <w:rFonts w:ascii="Times New Roman" w:hAnsi="Times New Roman"/>
          <w:sz w:val="24"/>
          <w:szCs w:val="24"/>
          <w:lang w:val="ru-RU"/>
        </w:rPr>
        <w:t>Заказчика, создаваемым З</w:t>
      </w:r>
      <w:r w:rsidR="00EA7001" w:rsidRPr="00E61799">
        <w:rPr>
          <w:rFonts w:ascii="Times New Roman" w:hAnsi="Times New Roman"/>
          <w:sz w:val="24"/>
          <w:szCs w:val="24"/>
          <w:lang w:val="ru-RU"/>
        </w:rPr>
        <w:t xml:space="preserve">аказчиком в целях проведения одной отдельно взятой </w:t>
      </w:r>
      <w:r w:rsidR="008B4DBC" w:rsidRPr="00E61799">
        <w:rPr>
          <w:rFonts w:ascii="Times New Roman" w:hAnsi="Times New Roman"/>
          <w:sz w:val="24"/>
          <w:szCs w:val="24"/>
          <w:lang w:val="ru-RU"/>
        </w:rPr>
        <w:t xml:space="preserve">конкурентной </w:t>
      </w:r>
      <w:r w:rsidR="00EA7001" w:rsidRPr="00E61799">
        <w:rPr>
          <w:rFonts w:ascii="Times New Roman" w:hAnsi="Times New Roman"/>
          <w:sz w:val="24"/>
          <w:szCs w:val="24"/>
          <w:lang w:val="ru-RU"/>
        </w:rPr>
        <w:t xml:space="preserve">закупки или группы </w:t>
      </w:r>
      <w:r w:rsidR="008B4DBC" w:rsidRPr="00E61799">
        <w:rPr>
          <w:rFonts w:ascii="Times New Roman" w:hAnsi="Times New Roman"/>
          <w:sz w:val="24"/>
          <w:szCs w:val="24"/>
          <w:lang w:val="ru-RU"/>
        </w:rPr>
        <w:t xml:space="preserve">конкурентных </w:t>
      </w:r>
      <w:r w:rsidR="00EA7001" w:rsidRPr="00E61799">
        <w:rPr>
          <w:rFonts w:ascii="Times New Roman" w:hAnsi="Times New Roman"/>
          <w:sz w:val="24"/>
          <w:szCs w:val="24"/>
          <w:lang w:val="ru-RU"/>
        </w:rPr>
        <w:t>закупок.</w:t>
      </w:r>
      <w:r w:rsidR="009A05DD" w:rsidRPr="00E61799">
        <w:rPr>
          <w:rFonts w:ascii="Times New Roman" w:hAnsi="Times New Roman"/>
          <w:sz w:val="24"/>
          <w:szCs w:val="24"/>
          <w:lang w:val="ru-RU"/>
        </w:rPr>
        <w:t xml:space="preserve"> Заказчик вправе создать единую </w:t>
      </w:r>
      <w:r w:rsidRPr="00E61799">
        <w:rPr>
          <w:rFonts w:ascii="Times New Roman" w:hAnsi="Times New Roman"/>
          <w:sz w:val="24"/>
          <w:szCs w:val="24"/>
          <w:lang w:val="ru-RU"/>
        </w:rPr>
        <w:t>комиссию</w:t>
      </w:r>
      <w:r w:rsidR="009A05DD" w:rsidRPr="00E61799">
        <w:rPr>
          <w:rFonts w:ascii="Times New Roman" w:hAnsi="Times New Roman"/>
          <w:sz w:val="24"/>
          <w:szCs w:val="24"/>
          <w:lang w:val="ru-RU"/>
        </w:rPr>
        <w:t>, уполномоченную на проведение всех закупок.</w:t>
      </w:r>
    </w:p>
    <w:p w:rsidR="00EA7001" w:rsidRPr="00E61799" w:rsidRDefault="00EA7001" w:rsidP="00042C16">
      <w:pPr>
        <w:widowControl w:val="0"/>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Комиссия должна состоять не менее чем из </w:t>
      </w:r>
      <w:r w:rsidR="009D1736" w:rsidRPr="00E61799">
        <w:rPr>
          <w:rFonts w:ascii="Times New Roman" w:hAnsi="Times New Roman"/>
          <w:sz w:val="24"/>
          <w:szCs w:val="24"/>
          <w:lang w:val="ru-RU"/>
        </w:rPr>
        <w:t>трех</w:t>
      </w:r>
      <w:r w:rsidRPr="00E61799">
        <w:rPr>
          <w:rFonts w:ascii="Times New Roman" w:hAnsi="Times New Roman"/>
          <w:sz w:val="24"/>
          <w:szCs w:val="24"/>
          <w:lang w:val="ru-RU"/>
        </w:rPr>
        <w:t xml:space="preserve"> человек</w:t>
      </w:r>
      <w:r w:rsidR="009D1736" w:rsidRPr="00E61799">
        <w:rPr>
          <w:rFonts w:ascii="Times New Roman" w:hAnsi="Times New Roman"/>
          <w:sz w:val="24"/>
          <w:szCs w:val="24"/>
          <w:lang w:val="ru-RU"/>
        </w:rPr>
        <w:t>.</w:t>
      </w:r>
      <w:r w:rsidRPr="00E61799">
        <w:rPr>
          <w:rFonts w:ascii="Times New Roman" w:hAnsi="Times New Roman"/>
          <w:sz w:val="24"/>
          <w:szCs w:val="24"/>
          <w:lang w:val="ru-RU"/>
        </w:rPr>
        <w:t xml:space="preserve"> </w:t>
      </w:r>
    </w:p>
    <w:p w:rsidR="00FB2854" w:rsidRPr="00E61799" w:rsidRDefault="00EA7001" w:rsidP="00042C16">
      <w:pPr>
        <w:widowControl w:val="0"/>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Решение о включении конкретного лица в состав комиссии принимается </w:t>
      </w:r>
      <w:r w:rsidR="007828BB" w:rsidRPr="00E61799">
        <w:rPr>
          <w:rFonts w:ascii="Times New Roman" w:hAnsi="Times New Roman"/>
          <w:sz w:val="24"/>
          <w:szCs w:val="24"/>
          <w:lang w:val="ru-RU"/>
        </w:rPr>
        <w:t>З</w:t>
      </w:r>
      <w:r w:rsidRPr="00E61799">
        <w:rPr>
          <w:rFonts w:ascii="Times New Roman" w:hAnsi="Times New Roman"/>
          <w:sz w:val="24"/>
          <w:szCs w:val="24"/>
          <w:lang w:val="ru-RU"/>
        </w:rPr>
        <w:t>аказчиком.</w:t>
      </w:r>
    </w:p>
    <w:p w:rsidR="00EA7001" w:rsidRPr="00E61799" w:rsidRDefault="00EA7001" w:rsidP="00042C16">
      <w:pPr>
        <w:widowControl w:val="0"/>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Заседание комиссии </w:t>
      </w:r>
      <w:r w:rsidR="002F6EBD" w:rsidRPr="00E61799">
        <w:rPr>
          <w:rFonts w:ascii="Times New Roman" w:hAnsi="Times New Roman"/>
          <w:sz w:val="24"/>
          <w:szCs w:val="24"/>
          <w:lang w:val="ru-RU"/>
        </w:rPr>
        <w:t>является</w:t>
      </w:r>
      <w:r w:rsidRPr="00E61799">
        <w:rPr>
          <w:rFonts w:ascii="Times New Roman" w:hAnsi="Times New Roman"/>
          <w:sz w:val="24"/>
          <w:szCs w:val="24"/>
          <w:lang w:val="ru-RU"/>
        </w:rPr>
        <w:t xml:space="preserve"> правомочным, если на заседании присутствуют не менее 50% от общего числа членов такой комиссии.</w:t>
      </w:r>
    </w:p>
    <w:p w:rsidR="008B4DBC" w:rsidRPr="00E61799" w:rsidRDefault="000D4BC2" w:rsidP="00042C16">
      <w:pPr>
        <w:widowControl w:val="0"/>
        <w:numPr>
          <w:ilvl w:val="0"/>
          <w:numId w:val="1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Основными функциями комиссии являются:</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участие в заседании комиссии при открытии оператором </w:t>
      </w:r>
      <w:r w:rsidR="00F6713D" w:rsidRPr="00E61799">
        <w:rPr>
          <w:rFonts w:ascii="Times New Roman" w:hAnsi="Times New Roman"/>
          <w:sz w:val="24"/>
          <w:szCs w:val="24"/>
          <w:lang w:val="ru-RU"/>
        </w:rPr>
        <w:t>ЭП доступа к заявкам</w:t>
      </w:r>
      <w:r w:rsidRPr="00E61799">
        <w:rPr>
          <w:rFonts w:ascii="Times New Roman" w:hAnsi="Times New Roman"/>
          <w:sz w:val="24"/>
          <w:szCs w:val="24"/>
          <w:lang w:val="ru-RU"/>
        </w:rPr>
        <w:t>;</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рассмотрение заявок</w:t>
      </w:r>
      <w:r w:rsidR="002E45DA" w:rsidRPr="00E61799">
        <w:rPr>
          <w:rFonts w:ascii="Times New Roman" w:hAnsi="Times New Roman"/>
          <w:sz w:val="24"/>
          <w:szCs w:val="24"/>
          <w:lang w:val="ru-RU"/>
        </w:rPr>
        <w:t xml:space="preserve"> участников закупки</w:t>
      </w:r>
      <w:r w:rsidRPr="00E61799">
        <w:rPr>
          <w:rFonts w:ascii="Times New Roman" w:hAnsi="Times New Roman"/>
          <w:sz w:val="24"/>
          <w:szCs w:val="24"/>
          <w:lang w:val="ru-RU"/>
        </w:rPr>
        <w:t>;</w:t>
      </w:r>
    </w:p>
    <w:p w:rsidR="000D4BC2" w:rsidRPr="00E61799" w:rsidRDefault="002E45DA"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принятие решений о допуске</w:t>
      </w:r>
      <w:r w:rsidR="000D4BC2" w:rsidRPr="00E61799">
        <w:rPr>
          <w:rFonts w:ascii="Times New Roman" w:hAnsi="Times New Roman"/>
          <w:sz w:val="24"/>
          <w:szCs w:val="24"/>
          <w:lang w:val="ru-RU"/>
        </w:rPr>
        <w:t xml:space="preserve"> участника </w:t>
      </w:r>
      <w:r w:rsidRPr="00E61799">
        <w:rPr>
          <w:rFonts w:ascii="Times New Roman" w:hAnsi="Times New Roman"/>
          <w:sz w:val="24"/>
          <w:szCs w:val="24"/>
          <w:lang w:val="ru-RU"/>
        </w:rPr>
        <w:t xml:space="preserve">закупки </w:t>
      </w:r>
      <w:r w:rsidR="000D4BC2" w:rsidRPr="00E61799">
        <w:rPr>
          <w:rFonts w:ascii="Times New Roman" w:hAnsi="Times New Roman"/>
          <w:sz w:val="24"/>
          <w:szCs w:val="24"/>
          <w:lang w:val="ru-RU"/>
        </w:rPr>
        <w:t>или отказ</w:t>
      </w:r>
      <w:r w:rsidRPr="00E61799">
        <w:rPr>
          <w:rFonts w:ascii="Times New Roman" w:hAnsi="Times New Roman"/>
          <w:sz w:val="24"/>
          <w:szCs w:val="24"/>
          <w:lang w:val="ru-RU"/>
        </w:rPr>
        <w:t>а</w:t>
      </w:r>
      <w:r w:rsidR="000D4BC2" w:rsidRPr="00E61799">
        <w:rPr>
          <w:rFonts w:ascii="Times New Roman" w:hAnsi="Times New Roman"/>
          <w:sz w:val="24"/>
          <w:szCs w:val="24"/>
          <w:lang w:val="ru-RU"/>
        </w:rPr>
        <w:t xml:space="preserve"> в допуске</w:t>
      </w:r>
      <w:r w:rsidRPr="00E61799">
        <w:rPr>
          <w:rFonts w:ascii="Times New Roman" w:hAnsi="Times New Roman"/>
          <w:sz w:val="24"/>
          <w:szCs w:val="24"/>
          <w:lang w:val="ru-RU"/>
        </w:rPr>
        <w:t xml:space="preserve"> (отклонения заявки) участника закупки к участию в закупке;</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фиксирование факта о признании процедуры закупки несостоявшейся</w:t>
      </w:r>
      <w:r w:rsidR="002E45DA" w:rsidRPr="00E61799">
        <w:rPr>
          <w:rFonts w:ascii="Times New Roman" w:hAnsi="Times New Roman"/>
          <w:sz w:val="24"/>
          <w:szCs w:val="24"/>
          <w:lang w:val="ru-RU"/>
        </w:rPr>
        <w:t xml:space="preserve"> (при необходимости)</w:t>
      </w:r>
      <w:r w:rsidRPr="00E61799">
        <w:rPr>
          <w:rFonts w:ascii="Times New Roman" w:hAnsi="Times New Roman"/>
          <w:sz w:val="24"/>
          <w:szCs w:val="24"/>
          <w:lang w:val="ru-RU"/>
        </w:rPr>
        <w:t>;</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проведение </w:t>
      </w:r>
      <w:r w:rsidR="00F909F4" w:rsidRPr="00E61799">
        <w:rPr>
          <w:rFonts w:ascii="Times New Roman" w:hAnsi="Times New Roman"/>
          <w:sz w:val="24"/>
          <w:szCs w:val="24"/>
          <w:lang w:val="ru-RU"/>
        </w:rPr>
        <w:t>оценки</w:t>
      </w:r>
      <w:r w:rsidRPr="00E61799">
        <w:rPr>
          <w:rFonts w:ascii="Times New Roman" w:hAnsi="Times New Roman"/>
          <w:sz w:val="24"/>
          <w:szCs w:val="24"/>
          <w:lang w:val="ru-RU"/>
        </w:rPr>
        <w:t xml:space="preserve"> заявок (</w:t>
      </w:r>
      <w:r w:rsidR="002E45DA" w:rsidRPr="00E61799">
        <w:rPr>
          <w:rFonts w:ascii="Times New Roman" w:hAnsi="Times New Roman"/>
          <w:sz w:val="24"/>
          <w:szCs w:val="24"/>
          <w:lang w:val="ru-RU"/>
        </w:rPr>
        <w:t>при необходимости)</w:t>
      </w:r>
      <w:r w:rsidRPr="00E61799">
        <w:rPr>
          <w:rFonts w:ascii="Times New Roman" w:hAnsi="Times New Roman"/>
          <w:sz w:val="24"/>
          <w:szCs w:val="24"/>
          <w:lang w:val="ru-RU"/>
        </w:rPr>
        <w:t>;</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определение победителя закупки в соответствии с условиями извещения о закупки и </w:t>
      </w:r>
      <w:r w:rsidR="002E45DA" w:rsidRPr="00E61799">
        <w:rPr>
          <w:rFonts w:ascii="Times New Roman" w:hAnsi="Times New Roman"/>
          <w:sz w:val="24"/>
          <w:szCs w:val="24"/>
          <w:lang w:val="ru-RU"/>
        </w:rPr>
        <w:t>документации</w:t>
      </w:r>
      <w:r w:rsidR="00F6713D"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0D4BC2" w:rsidRPr="00E61799" w:rsidRDefault="000D4BC2"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рассмотрение </w:t>
      </w:r>
      <w:r w:rsidR="002E45DA" w:rsidRPr="00E61799">
        <w:rPr>
          <w:rFonts w:ascii="Times New Roman" w:hAnsi="Times New Roman"/>
          <w:sz w:val="24"/>
          <w:szCs w:val="24"/>
          <w:lang w:val="ru-RU"/>
        </w:rPr>
        <w:t>решений</w:t>
      </w:r>
      <w:r w:rsidRPr="00E61799">
        <w:rPr>
          <w:rFonts w:ascii="Times New Roman" w:hAnsi="Times New Roman"/>
          <w:sz w:val="24"/>
          <w:szCs w:val="24"/>
          <w:lang w:val="ru-RU"/>
        </w:rPr>
        <w:t xml:space="preserve"> </w:t>
      </w:r>
      <w:r w:rsidR="002E45DA" w:rsidRPr="00E61799">
        <w:rPr>
          <w:rFonts w:ascii="Times New Roman" w:hAnsi="Times New Roman"/>
          <w:sz w:val="24"/>
          <w:szCs w:val="24"/>
          <w:lang w:val="ru-RU"/>
        </w:rPr>
        <w:t xml:space="preserve">антимонопольного органа, </w:t>
      </w:r>
      <w:r w:rsidRPr="00E61799">
        <w:rPr>
          <w:rFonts w:ascii="Times New Roman" w:hAnsi="Times New Roman"/>
          <w:sz w:val="24"/>
          <w:szCs w:val="24"/>
          <w:lang w:val="ru-RU"/>
        </w:rPr>
        <w:t>органов по рассмот</w:t>
      </w:r>
      <w:r w:rsidR="002E45DA" w:rsidRPr="00E61799">
        <w:rPr>
          <w:rFonts w:ascii="Times New Roman" w:hAnsi="Times New Roman"/>
          <w:sz w:val="24"/>
          <w:szCs w:val="24"/>
          <w:lang w:val="ru-RU"/>
        </w:rPr>
        <w:t>рению жалоб и реализация предписаний антимонопольного органа, решений</w:t>
      </w:r>
      <w:r w:rsidRPr="00E61799">
        <w:rPr>
          <w:rFonts w:ascii="Times New Roman" w:hAnsi="Times New Roman"/>
          <w:sz w:val="24"/>
          <w:szCs w:val="24"/>
          <w:lang w:val="ru-RU"/>
        </w:rPr>
        <w:t>, указанных в резолютивной части</w:t>
      </w:r>
      <w:r w:rsidR="002E45DA" w:rsidRPr="00E61799">
        <w:rPr>
          <w:rFonts w:ascii="Times New Roman" w:hAnsi="Times New Roman"/>
          <w:sz w:val="24"/>
          <w:szCs w:val="24"/>
          <w:lang w:val="ru-RU"/>
        </w:rPr>
        <w:t xml:space="preserve"> органов по рассмотрению жалоб</w:t>
      </w:r>
      <w:r w:rsidRPr="00E61799">
        <w:rPr>
          <w:rFonts w:ascii="Times New Roman" w:hAnsi="Times New Roman"/>
          <w:sz w:val="24"/>
          <w:szCs w:val="24"/>
          <w:lang w:val="ru-RU"/>
        </w:rPr>
        <w:t>, в целях устранения выявленных нарушений либо обжалование заключений в выш</w:t>
      </w:r>
      <w:r w:rsidR="00F6713D" w:rsidRPr="00E61799">
        <w:rPr>
          <w:rFonts w:ascii="Times New Roman" w:hAnsi="Times New Roman"/>
          <w:sz w:val="24"/>
          <w:szCs w:val="24"/>
          <w:lang w:val="ru-RU"/>
        </w:rPr>
        <w:t>естоящих контролирующих органах;</w:t>
      </w:r>
    </w:p>
    <w:p w:rsidR="00F6713D" w:rsidRPr="00E61799" w:rsidRDefault="00F6713D" w:rsidP="00042C16">
      <w:pPr>
        <w:widowControl w:val="0"/>
        <w:numPr>
          <w:ilvl w:val="0"/>
          <w:numId w:val="10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формирование </w:t>
      </w:r>
      <w:r w:rsidR="00D44B57" w:rsidRPr="00E61799">
        <w:rPr>
          <w:rFonts w:ascii="Times New Roman" w:hAnsi="Times New Roman"/>
          <w:sz w:val="24"/>
          <w:szCs w:val="24"/>
          <w:lang w:val="ru-RU"/>
        </w:rPr>
        <w:t xml:space="preserve">соответствующих </w:t>
      </w:r>
      <w:r w:rsidRPr="00E61799">
        <w:rPr>
          <w:rFonts w:ascii="Times New Roman" w:hAnsi="Times New Roman"/>
          <w:sz w:val="24"/>
          <w:szCs w:val="24"/>
          <w:lang w:val="ru-RU"/>
        </w:rPr>
        <w:t>протоколов</w:t>
      </w:r>
      <w:r w:rsidR="00D44B57" w:rsidRPr="00E61799">
        <w:rPr>
          <w:rFonts w:ascii="Times New Roman" w:hAnsi="Times New Roman"/>
          <w:sz w:val="24"/>
          <w:szCs w:val="24"/>
          <w:lang w:val="ru-RU"/>
        </w:rPr>
        <w:t xml:space="preserve"> в соответствии с настоящим Положением</w:t>
      </w:r>
    </w:p>
    <w:p w:rsidR="00C94751" w:rsidRPr="00F00E91" w:rsidRDefault="00D4454E" w:rsidP="00042C16">
      <w:pPr>
        <w:pStyle w:val="2"/>
        <w:numPr>
          <w:ilvl w:val="1"/>
          <w:numId w:val="2"/>
        </w:numPr>
        <w:spacing w:before="0" w:after="0" w:line="240" w:lineRule="auto"/>
        <w:ind w:left="0" w:firstLine="709"/>
        <w:jc w:val="both"/>
        <w:rPr>
          <w:b w:val="0"/>
          <w:sz w:val="24"/>
          <w:szCs w:val="24"/>
          <w:lang w:val="ru-RU"/>
        </w:rPr>
      </w:pPr>
      <w:bookmarkStart w:id="3" w:name="_Требования_к_извещению"/>
      <w:bookmarkStart w:id="4" w:name="_Ref454190435"/>
      <w:bookmarkEnd w:id="3"/>
      <w:r w:rsidRPr="00F00E91">
        <w:rPr>
          <w:b w:val="0"/>
          <w:sz w:val="24"/>
          <w:szCs w:val="24"/>
          <w:lang w:val="ru-RU"/>
        </w:rPr>
        <w:t>Требования к извещению о проведении закупки,</w:t>
      </w:r>
      <w:r w:rsidR="00C94751" w:rsidRPr="00F00E91">
        <w:rPr>
          <w:b w:val="0"/>
          <w:sz w:val="24"/>
          <w:szCs w:val="24"/>
          <w:lang w:val="ru-RU"/>
        </w:rPr>
        <w:t xml:space="preserve"> документации о закупке</w:t>
      </w:r>
      <w:bookmarkEnd w:id="4"/>
    </w:p>
    <w:p w:rsidR="00D71170" w:rsidRPr="00E61799" w:rsidRDefault="00046B5F"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проведении любой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AF3F33" w:rsidRPr="00E61799" w:rsidRDefault="00AF3F33" w:rsidP="00AF3F33">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проведении неконкурентной закупки </w:t>
      </w:r>
      <w:r w:rsidR="007828BB" w:rsidRPr="00E61799">
        <w:rPr>
          <w:rFonts w:ascii="Times New Roman" w:hAnsi="Times New Roman"/>
          <w:sz w:val="24"/>
          <w:szCs w:val="24"/>
          <w:lang w:val="ru-RU"/>
        </w:rPr>
        <w:t>З</w:t>
      </w:r>
      <w:r w:rsidRPr="00E61799">
        <w:rPr>
          <w:rFonts w:ascii="Times New Roman" w:hAnsi="Times New Roman"/>
          <w:sz w:val="24"/>
          <w:szCs w:val="24"/>
          <w:lang w:val="ru-RU"/>
        </w:rPr>
        <w:t>аказчик разрабатывает извещение о закупк</w:t>
      </w:r>
      <w:r w:rsidR="00A3058C" w:rsidRPr="00E61799">
        <w:rPr>
          <w:rFonts w:ascii="Times New Roman" w:hAnsi="Times New Roman"/>
          <w:sz w:val="24"/>
          <w:szCs w:val="24"/>
          <w:lang w:val="ru-RU"/>
        </w:rPr>
        <w:t>е</w:t>
      </w:r>
      <w:r w:rsidRPr="00E61799">
        <w:rPr>
          <w:rFonts w:ascii="Times New Roman" w:hAnsi="Times New Roman"/>
          <w:sz w:val="24"/>
          <w:szCs w:val="24"/>
          <w:lang w:val="ru-RU"/>
        </w:rPr>
        <w:t xml:space="preserve"> у единственного поставщика и документацию</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в случаях, когда размещение таких извещения</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документации</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предусмотрено настоящим Положением.</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Извещение</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документа</w:t>
      </w:r>
      <w:r w:rsidR="005D357F" w:rsidRPr="00E61799">
        <w:rPr>
          <w:rFonts w:ascii="Times New Roman" w:hAnsi="Times New Roman"/>
          <w:sz w:val="24"/>
          <w:szCs w:val="24"/>
          <w:lang w:val="ru-RU"/>
        </w:rPr>
        <w:t>ция о закупке размещаются в ЕИС</w:t>
      </w:r>
      <w:r w:rsidRPr="00E61799">
        <w:rPr>
          <w:rFonts w:ascii="Times New Roman" w:hAnsi="Times New Roman"/>
          <w:sz w:val="24"/>
          <w:szCs w:val="24"/>
          <w:lang w:val="ru-RU"/>
        </w:rPr>
        <w:t xml:space="preserve">. </w:t>
      </w:r>
      <w:r w:rsidR="00C80D41" w:rsidRPr="00E61799">
        <w:rPr>
          <w:rFonts w:ascii="Times New Roman" w:hAnsi="Times New Roman"/>
          <w:sz w:val="24"/>
          <w:szCs w:val="24"/>
          <w:lang w:val="ru-RU"/>
        </w:rPr>
        <w:t>Д</w:t>
      </w:r>
      <w:r w:rsidRPr="00E61799">
        <w:rPr>
          <w:rFonts w:ascii="Times New Roman" w:hAnsi="Times New Roman"/>
          <w:sz w:val="24"/>
          <w:szCs w:val="24"/>
          <w:lang w:val="ru-RU"/>
        </w:rPr>
        <w:t xml:space="preserve">окументация </w:t>
      </w:r>
      <w:r w:rsidR="00C80D41" w:rsidRPr="00E61799">
        <w:rPr>
          <w:rFonts w:ascii="Times New Roman" w:hAnsi="Times New Roman"/>
          <w:sz w:val="24"/>
          <w:szCs w:val="24"/>
          <w:lang w:val="ru-RU"/>
        </w:rPr>
        <w:t xml:space="preserve">о закупке </w:t>
      </w:r>
      <w:r w:rsidRPr="00E61799">
        <w:rPr>
          <w:rFonts w:ascii="Times New Roman" w:hAnsi="Times New Roman"/>
          <w:sz w:val="24"/>
          <w:szCs w:val="24"/>
          <w:lang w:val="ru-RU"/>
        </w:rPr>
        <w:t>размещается одновременно с извещением о закупке</w:t>
      </w:r>
      <w:r w:rsidR="005D357F" w:rsidRPr="00E61799">
        <w:rPr>
          <w:rFonts w:ascii="Times New Roman" w:hAnsi="Times New Roman"/>
          <w:sz w:val="24"/>
          <w:szCs w:val="24"/>
          <w:lang w:val="ru-RU"/>
        </w:rPr>
        <w:t>, за исключением случая, когда проводится запрос котировок</w:t>
      </w:r>
      <w:r w:rsidRPr="00E61799">
        <w:rPr>
          <w:rFonts w:ascii="Times New Roman" w:hAnsi="Times New Roman"/>
          <w:sz w:val="24"/>
          <w:szCs w:val="24"/>
          <w:lang w:val="ru-RU"/>
        </w:rPr>
        <w:t>.</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имеет право разместить извещение</w:t>
      </w:r>
      <w:r w:rsidR="00C80D41"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документацию о закупке в дополнительных источниках информации.</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размещает извещение</w:t>
      </w:r>
      <w:r w:rsidR="00A3058C"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с учетом следующих требований к срокам такого размещения:</w:t>
      </w:r>
    </w:p>
    <w:p w:rsidR="00D71170" w:rsidRPr="00E61799" w:rsidRDefault="00D71170" w:rsidP="00042C16">
      <w:pPr>
        <w:widowControl w:val="0"/>
        <w:numPr>
          <w:ilvl w:val="0"/>
          <w:numId w:val="2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проведения конкурса – не менее чем за 15 (пятнадцать) дней до дня окончания срока подачи заявок на участие в конкурсе;</w:t>
      </w:r>
    </w:p>
    <w:p w:rsidR="00D71170" w:rsidRPr="00E61799" w:rsidRDefault="00D71170" w:rsidP="00042C16">
      <w:pPr>
        <w:widowControl w:val="0"/>
        <w:numPr>
          <w:ilvl w:val="0"/>
          <w:numId w:val="2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проведения аукциона – не менее чем за 15 (пятнадцать) дней до дня окончания срока подачи заявок на участие в аукционе;</w:t>
      </w:r>
    </w:p>
    <w:p w:rsidR="00D71170" w:rsidRPr="00E61799" w:rsidRDefault="00D71170" w:rsidP="00042C16">
      <w:pPr>
        <w:widowControl w:val="0"/>
        <w:numPr>
          <w:ilvl w:val="0"/>
          <w:numId w:val="2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проведения запроса предложений – не менее чем за 7 (семь) рабочих дней до дня </w:t>
      </w:r>
      <w:r w:rsidR="00C80D41" w:rsidRPr="00E61799">
        <w:rPr>
          <w:rFonts w:ascii="Times New Roman" w:hAnsi="Times New Roman"/>
          <w:sz w:val="24"/>
          <w:szCs w:val="24"/>
          <w:lang w:val="ru-RU"/>
        </w:rPr>
        <w:t>проведения такого запроса</w:t>
      </w:r>
      <w:r w:rsidRPr="00E61799">
        <w:rPr>
          <w:rFonts w:ascii="Times New Roman" w:hAnsi="Times New Roman"/>
          <w:sz w:val="24"/>
          <w:szCs w:val="24"/>
          <w:lang w:val="ru-RU"/>
        </w:rPr>
        <w:t>;</w:t>
      </w:r>
    </w:p>
    <w:p w:rsidR="00AB2E6A" w:rsidRPr="00E61799" w:rsidRDefault="00AB2E6A" w:rsidP="00042C16">
      <w:pPr>
        <w:widowControl w:val="0"/>
        <w:numPr>
          <w:ilvl w:val="0"/>
          <w:numId w:val="2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проведения запроса котировок – не  менее чем за 5 (пять) рабочих </w:t>
      </w:r>
      <w:r w:rsidRPr="00E61799">
        <w:rPr>
          <w:rFonts w:ascii="Times New Roman" w:hAnsi="Times New Roman"/>
          <w:sz w:val="24"/>
          <w:szCs w:val="24"/>
          <w:lang w:val="ru-RU"/>
        </w:rPr>
        <w:lastRenderedPageBreak/>
        <w:t>дней до дня окончания срока подачи заявок на участие в запросе котировок.</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Извещение</w:t>
      </w:r>
      <w:r w:rsidR="00C80D41"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документация о закупке должны быть доступны для ознакомления в ЕИС без взимания платы.</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Извещение </w:t>
      </w:r>
      <w:r w:rsidR="00C80D41" w:rsidRPr="00E61799">
        <w:rPr>
          <w:rFonts w:ascii="Times New Roman" w:hAnsi="Times New Roman"/>
          <w:sz w:val="24"/>
          <w:szCs w:val="24"/>
          <w:lang w:val="ru-RU"/>
        </w:rPr>
        <w:t xml:space="preserve">о закупке </w:t>
      </w:r>
      <w:r w:rsidRPr="00E61799">
        <w:rPr>
          <w:rFonts w:ascii="Times New Roman" w:hAnsi="Times New Roman"/>
          <w:sz w:val="24"/>
          <w:szCs w:val="24"/>
          <w:lang w:val="ru-RU"/>
        </w:rPr>
        <w:t>и документация о закупке должны быть доступны для ознакомления пользователям на ЭП без взимания платы.</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Извещение о закупке должно содержать следующие сведения:</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способ закупки;</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наименование, место нахождения, почтовый адрес, адрес электронной почты, номер контактного телефона</w:t>
      </w:r>
      <w:r w:rsidR="00C80D41" w:rsidRPr="00E61799">
        <w:rPr>
          <w:rFonts w:ascii="Times New Roman" w:hAnsi="Times New Roman"/>
          <w:sz w:val="24"/>
          <w:szCs w:val="24"/>
          <w:lang w:val="ru-RU"/>
        </w:rPr>
        <w:t>, ответственное должностное лицо</w:t>
      </w:r>
      <w:r w:rsidRPr="00E61799">
        <w:rPr>
          <w:rFonts w:ascii="Times New Roman" w:hAnsi="Times New Roman"/>
          <w:sz w:val="24"/>
          <w:szCs w:val="24"/>
          <w:lang w:val="ru-RU"/>
        </w:rPr>
        <w:t xml:space="preserve"> </w:t>
      </w:r>
      <w:r w:rsidR="007828BB"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w:t>
      </w:r>
      <w:r w:rsidR="00091C6F" w:rsidRPr="00E61799">
        <w:rPr>
          <w:rFonts w:ascii="Times New Roman" w:hAnsi="Times New Roman"/>
          <w:sz w:val="24"/>
          <w:szCs w:val="24"/>
          <w:lang w:val="ru-RU"/>
        </w:rPr>
        <w:t>8</w:t>
      </w:r>
      <w:r w:rsidRPr="00E61799">
        <w:rPr>
          <w:rFonts w:ascii="Times New Roman" w:hAnsi="Times New Roman"/>
          <w:sz w:val="24"/>
          <w:szCs w:val="24"/>
          <w:lang w:val="ru-RU"/>
        </w:rPr>
        <w:t xml:space="preserve"> настоящего Положения;</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место поставки товара, выполнения работы, оказания услуги;</w:t>
      </w:r>
    </w:p>
    <w:p w:rsidR="00D71170" w:rsidRPr="00AF58C4" w:rsidRDefault="00AF58C4"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AF58C4">
        <w:rPr>
          <w:rFonts w:ascii="Times New Roman" w:hAnsi="Times New Roman"/>
          <w:sz w:val="24"/>
          <w:szCs w:val="24"/>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D71170" w:rsidRPr="00AF58C4">
        <w:rPr>
          <w:rFonts w:ascii="Times New Roman" w:hAnsi="Times New Roman"/>
          <w:sz w:val="24"/>
          <w:szCs w:val="24"/>
          <w:lang w:val="ru-RU"/>
        </w:rPr>
        <w:t>;</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срок, место и порядок предоставления документации о закупке, размер, порядок и сроки внесения платы, взимаемой </w:t>
      </w:r>
      <w:r w:rsidR="00E2009B"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аказчиком за предоставление документации, если такая плата установлена </w:t>
      </w:r>
      <w:r w:rsidR="00E2009B" w:rsidRPr="00E61799">
        <w:rPr>
          <w:rFonts w:ascii="Times New Roman" w:hAnsi="Times New Roman"/>
          <w:sz w:val="24"/>
          <w:szCs w:val="24"/>
          <w:lang w:val="ru-RU"/>
        </w:rPr>
        <w:t>З</w:t>
      </w:r>
      <w:r w:rsidRPr="00E61799">
        <w:rPr>
          <w:rFonts w:ascii="Times New Roman" w:hAnsi="Times New Roman"/>
          <w:sz w:val="24"/>
          <w:szCs w:val="24"/>
          <w:lang w:val="ru-RU"/>
        </w:rPr>
        <w:t>аказчиком, за исключением случаев предоставления документации в форме электронного документа;</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порядок, дата начала, дата и время окончания срока подачи заявок на участие в закупке (этапах конкурентной закупки) и порядок п</w:t>
      </w:r>
      <w:r w:rsidR="00C80D41" w:rsidRPr="00E61799">
        <w:rPr>
          <w:rFonts w:ascii="Times New Roman" w:hAnsi="Times New Roman"/>
          <w:sz w:val="24"/>
          <w:szCs w:val="24"/>
          <w:lang w:val="ru-RU"/>
        </w:rPr>
        <w:t>о</w:t>
      </w:r>
      <w:r w:rsidRPr="00E61799">
        <w:rPr>
          <w:rFonts w:ascii="Times New Roman" w:hAnsi="Times New Roman"/>
          <w:sz w:val="24"/>
          <w:szCs w:val="24"/>
          <w:lang w:val="ru-RU"/>
        </w:rPr>
        <w:t>д</w:t>
      </w:r>
      <w:r w:rsidR="00C80D41" w:rsidRPr="00E61799">
        <w:rPr>
          <w:rFonts w:ascii="Times New Roman" w:hAnsi="Times New Roman"/>
          <w:sz w:val="24"/>
          <w:szCs w:val="24"/>
          <w:lang w:val="ru-RU"/>
        </w:rPr>
        <w:t>в</w:t>
      </w:r>
      <w:r w:rsidRPr="00E61799">
        <w:rPr>
          <w:rFonts w:ascii="Times New Roman" w:hAnsi="Times New Roman"/>
          <w:sz w:val="24"/>
          <w:szCs w:val="24"/>
          <w:lang w:val="ru-RU"/>
        </w:rPr>
        <w:t>е</w:t>
      </w:r>
      <w:r w:rsidR="00C80D41" w:rsidRPr="00E61799">
        <w:rPr>
          <w:rFonts w:ascii="Times New Roman" w:hAnsi="Times New Roman"/>
          <w:sz w:val="24"/>
          <w:szCs w:val="24"/>
          <w:lang w:val="ru-RU"/>
        </w:rPr>
        <w:t>де</w:t>
      </w:r>
      <w:r w:rsidRPr="00E61799">
        <w:rPr>
          <w:rFonts w:ascii="Times New Roman" w:hAnsi="Times New Roman"/>
          <w:sz w:val="24"/>
          <w:szCs w:val="24"/>
          <w:lang w:val="ru-RU"/>
        </w:rPr>
        <w:t>ния итогов конкурентной закупки (этапов конкурентной закупки);</w:t>
      </w:r>
    </w:p>
    <w:p w:rsidR="00D71170" w:rsidRPr="00E61799" w:rsidRDefault="00D71170"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адрес электронной торговой площадки в сети «Интернет», на которой проводится закупка (при осущ</w:t>
      </w:r>
      <w:r w:rsidR="00684FAD" w:rsidRPr="00E61799">
        <w:rPr>
          <w:rFonts w:ascii="Times New Roman" w:hAnsi="Times New Roman"/>
          <w:sz w:val="24"/>
          <w:szCs w:val="24"/>
          <w:lang w:val="ru-RU"/>
        </w:rPr>
        <w:t>ествлении конкурентной закупки);</w:t>
      </w:r>
    </w:p>
    <w:p w:rsidR="00684FAD" w:rsidRPr="00E61799" w:rsidRDefault="00684FAD"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размер обеспечения ис</w:t>
      </w:r>
      <w:r w:rsidR="00E2009B" w:rsidRPr="00E61799">
        <w:rPr>
          <w:rFonts w:ascii="Times New Roman" w:hAnsi="Times New Roman"/>
          <w:sz w:val="24"/>
          <w:szCs w:val="24"/>
          <w:lang w:val="ru-RU"/>
        </w:rPr>
        <w:t>полнения заявки, в случае если З</w:t>
      </w:r>
      <w:r w:rsidRPr="00E61799">
        <w:rPr>
          <w:rFonts w:ascii="Times New Roman" w:hAnsi="Times New Roman"/>
          <w:sz w:val="24"/>
          <w:szCs w:val="24"/>
          <w:lang w:val="ru-RU"/>
        </w:rPr>
        <w:t>аказчиком принято решение об установлении такого требования;</w:t>
      </w:r>
    </w:p>
    <w:p w:rsidR="00684FAD" w:rsidRPr="00E61799" w:rsidRDefault="00684FAD" w:rsidP="00042C16">
      <w:pPr>
        <w:widowControl w:val="0"/>
        <w:numPr>
          <w:ilvl w:val="0"/>
          <w:numId w:val="2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обеспечения исполнения договора, в случае если </w:t>
      </w:r>
      <w:r w:rsidR="00E2009B" w:rsidRPr="00E61799">
        <w:rPr>
          <w:rFonts w:ascii="Times New Roman" w:hAnsi="Times New Roman"/>
          <w:sz w:val="24"/>
          <w:szCs w:val="24"/>
          <w:lang w:val="ru-RU"/>
        </w:rPr>
        <w:t>З</w:t>
      </w:r>
      <w:r w:rsidRPr="00E61799">
        <w:rPr>
          <w:rFonts w:ascii="Times New Roman" w:hAnsi="Times New Roman"/>
          <w:sz w:val="24"/>
          <w:szCs w:val="24"/>
          <w:lang w:val="ru-RU"/>
        </w:rPr>
        <w:t>аказчиком принято решение об установлении такого требования.</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Документация о закупке должна содержать следующие сведения:</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E2009B" w:rsidRPr="00E61799">
        <w:rPr>
          <w:rFonts w:ascii="Times New Roman" w:hAnsi="Times New Roman"/>
          <w:sz w:val="24"/>
          <w:szCs w:val="24"/>
          <w:lang w:val="ru-RU"/>
        </w:rPr>
        <w:t>З</w:t>
      </w:r>
      <w:r w:rsidRPr="00E61799">
        <w:rPr>
          <w:rFonts w:ascii="Times New Roman" w:hAnsi="Times New Roman"/>
          <w:sz w:val="24"/>
          <w:szCs w:val="24"/>
          <w:lang w:val="ru-RU"/>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w:t>
      </w:r>
      <w:r w:rsidR="007828BB" w:rsidRPr="00E61799">
        <w:rPr>
          <w:rFonts w:ascii="Times New Roman" w:hAnsi="Times New Roman"/>
          <w:sz w:val="24"/>
          <w:szCs w:val="24"/>
          <w:lang w:val="ru-RU"/>
        </w:rPr>
        <w:t>казываемой услуги потребностям Заказчика. Если З</w:t>
      </w:r>
      <w:r w:rsidRPr="00E61799">
        <w:rPr>
          <w:rFonts w:ascii="Times New Roman" w:hAnsi="Times New Roman"/>
          <w:sz w:val="24"/>
          <w:szCs w:val="24"/>
          <w:lang w:val="ru-RU"/>
        </w:rPr>
        <w:t>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w:t>
      </w:r>
      <w:r w:rsidR="007828BB" w:rsidRPr="00E61799">
        <w:rPr>
          <w:rFonts w:ascii="Times New Roman" w:hAnsi="Times New Roman"/>
          <w:sz w:val="24"/>
          <w:szCs w:val="24"/>
          <w:lang w:val="ru-RU"/>
        </w:rPr>
        <w:t>казываемой услуги потребностям З</w:t>
      </w:r>
      <w:r w:rsidRPr="00E61799">
        <w:rPr>
          <w:rFonts w:ascii="Times New Roman" w:hAnsi="Times New Roman"/>
          <w:sz w:val="24"/>
          <w:szCs w:val="24"/>
          <w:lang w:val="ru-RU"/>
        </w:rPr>
        <w:t>аказчика;</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содержанию, форме, оформлению и составу заявки на участие в закупке, установленные с учетом требований </w:t>
      </w:r>
      <w:r w:rsidR="007828BB" w:rsidRPr="00E61799">
        <w:rPr>
          <w:rFonts w:ascii="Times New Roman" w:hAnsi="Times New Roman"/>
          <w:sz w:val="24"/>
          <w:szCs w:val="24"/>
          <w:lang w:val="ru-RU"/>
        </w:rPr>
        <w:t>пункта</w:t>
      </w:r>
      <w:r w:rsidRPr="00E61799">
        <w:rPr>
          <w:rFonts w:ascii="Times New Roman" w:hAnsi="Times New Roman"/>
          <w:sz w:val="24"/>
          <w:szCs w:val="24"/>
          <w:lang w:val="ru-RU"/>
        </w:rPr>
        <w:t xml:space="preserve"> </w:t>
      </w:r>
      <w:r w:rsidR="0026786F" w:rsidRPr="00E61799">
        <w:rPr>
          <w:rFonts w:ascii="Times New Roman" w:hAnsi="Times New Roman"/>
          <w:sz w:val="24"/>
          <w:szCs w:val="24"/>
          <w:lang w:val="ru-RU"/>
        </w:rPr>
        <w:t>9</w:t>
      </w:r>
      <w:r w:rsidRPr="00E61799">
        <w:rPr>
          <w:rFonts w:ascii="Times New Roman" w:hAnsi="Times New Roman"/>
          <w:sz w:val="24"/>
          <w:szCs w:val="24"/>
          <w:lang w:val="ru-RU"/>
        </w:rPr>
        <w:t>.4 настоящего Положения.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w:t>
      </w:r>
      <w:r w:rsidRPr="00E61799">
        <w:rPr>
          <w:rFonts w:ascii="Times New Roman" w:hAnsi="Times New Roman"/>
          <w:sz w:val="24"/>
          <w:szCs w:val="24"/>
          <w:lang w:val="ru-RU"/>
        </w:rPr>
        <w:lastRenderedPageBreak/>
        <w:t>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место, условия и сроки (периоды) поставки товара, выполнения работы, оказания услуги;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 начальной (максимальной) цене договора (цена лота), либо формула цены, устанавливающая правила р</w:t>
      </w:r>
      <w:r w:rsidR="00E2009B" w:rsidRPr="00E61799">
        <w:rPr>
          <w:rFonts w:ascii="Times New Roman" w:hAnsi="Times New Roman"/>
          <w:sz w:val="24"/>
          <w:szCs w:val="24"/>
          <w:lang w:val="ru-RU"/>
        </w:rPr>
        <w:t>асчета сумм, подлежащих уплате З</w:t>
      </w:r>
      <w:r w:rsidRPr="00E61799">
        <w:rPr>
          <w:rFonts w:ascii="Times New Roman" w:hAnsi="Times New Roman"/>
          <w:sz w:val="24"/>
          <w:szCs w:val="24"/>
          <w:lang w:val="ru-RU"/>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форма, сроки и порядок оплаты товара, работы, услуги;</w:t>
      </w:r>
    </w:p>
    <w:p w:rsidR="00D71170" w:rsidRPr="005D2210" w:rsidRDefault="005D221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5D2210">
        <w:rPr>
          <w:rFonts w:ascii="Times New Roman" w:hAnsi="Times New Roman"/>
          <w:sz w:val="24"/>
          <w:szCs w:val="24"/>
          <w:lang w:val="ru-RU"/>
        </w:rPr>
        <w:t>порядок формирования цены договора (цены лота), включая информацию о расходах на перевозку, страхование, уплату таможенных пошлин, налогов и других обязательных платежей, цены единицы товара, работы, услуги,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w:t>
      </w:r>
      <w:r w:rsidR="00D71170" w:rsidRPr="005D2210">
        <w:rPr>
          <w:rFonts w:ascii="Times New Roman" w:hAnsi="Times New Roman"/>
          <w:sz w:val="24"/>
          <w:szCs w:val="24"/>
          <w:lang w:val="ru-RU"/>
        </w:rPr>
        <w:t>;</w:t>
      </w:r>
    </w:p>
    <w:p w:rsidR="00D71170" w:rsidRPr="005429EA" w:rsidRDefault="005429EA"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5429EA">
        <w:rPr>
          <w:rFonts w:ascii="Times New Roman" w:hAnsi="Times New Roman"/>
          <w:sz w:val="24"/>
          <w:szCs w:val="24"/>
          <w:lang w:val="ru-RU"/>
        </w:rPr>
        <w:t>порядок определения и обоснования начальной (максимальной) цены договора (цены лота),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оформленное с учетом требований раздела 7 настоящего Положения</w:t>
      </w:r>
      <w:r w:rsidR="00D71170" w:rsidRPr="005429EA">
        <w:rPr>
          <w:rFonts w:ascii="Times New Roman" w:hAnsi="Times New Roman"/>
          <w:sz w:val="24"/>
          <w:szCs w:val="24"/>
          <w:lang w:val="ru-RU"/>
        </w:rPr>
        <w:t>;</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участникам такой закупки</w:t>
      </w:r>
      <w:r w:rsidR="00F8123F" w:rsidRPr="00E61799">
        <w:rPr>
          <w:rFonts w:ascii="Times New Roman" w:hAnsi="Times New Roman"/>
          <w:sz w:val="24"/>
          <w:szCs w:val="24"/>
          <w:lang w:val="ru-RU"/>
        </w:rPr>
        <w:t>;</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перечень документов, представляемых участникам</w:t>
      </w:r>
      <w:r w:rsidR="00D456D4" w:rsidRPr="00E61799">
        <w:rPr>
          <w:rFonts w:ascii="Times New Roman" w:hAnsi="Times New Roman"/>
          <w:sz w:val="24"/>
          <w:szCs w:val="24"/>
          <w:lang w:val="ru-RU"/>
        </w:rPr>
        <w:t>и</w:t>
      </w:r>
      <w:r w:rsidRPr="00E61799">
        <w:rPr>
          <w:rFonts w:ascii="Times New Roman" w:hAnsi="Times New Roman"/>
          <w:sz w:val="24"/>
          <w:szCs w:val="24"/>
          <w:lang w:val="ru-RU"/>
        </w:rPr>
        <w:t xml:space="preserve">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формы, порядок, дата и время окончания срока предоставления участникам такой закупки разъяснений положений документации о закупке;</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рассмотрения предложений (заявок) участников такой закупки и подведения итогов такой закупки;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критерии оценки заявок на участие в такой закупке;</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порядок оценки заявок на участие в такой закупке;</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описание предмета такой заку</w:t>
      </w:r>
      <w:r w:rsidR="00CC13BB" w:rsidRPr="00E61799">
        <w:rPr>
          <w:rFonts w:ascii="Times New Roman" w:hAnsi="Times New Roman"/>
          <w:sz w:val="24"/>
          <w:szCs w:val="24"/>
          <w:lang w:val="ru-RU"/>
        </w:rPr>
        <w:t>пки в соответствии с пунктом 3.</w:t>
      </w:r>
      <w:r w:rsidR="00091C6F" w:rsidRPr="00E61799">
        <w:rPr>
          <w:rFonts w:ascii="Times New Roman" w:hAnsi="Times New Roman"/>
          <w:sz w:val="24"/>
          <w:szCs w:val="24"/>
          <w:lang w:val="ru-RU"/>
        </w:rPr>
        <w:t>8</w:t>
      </w:r>
      <w:r w:rsidRPr="00E61799">
        <w:rPr>
          <w:rFonts w:ascii="Times New Roman" w:hAnsi="Times New Roman"/>
          <w:sz w:val="24"/>
          <w:szCs w:val="24"/>
          <w:lang w:val="ru-RU"/>
        </w:rPr>
        <w:t xml:space="preserve"> настоящего Положения;</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проект договора, заключаемого по результатам проведения такой закупки;</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возможные </w:t>
      </w:r>
      <w:r w:rsidR="007828BB" w:rsidRPr="00E61799">
        <w:rPr>
          <w:rFonts w:ascii="Times New Roman" w:hAnsi="Times New Roman"/>
          <w:sz w:val="24"/>
          <w:szCs w:val="24"/>
          <w:lang w:val="ru-RU"/>
        </w:rPr>
        <w:t xml:space="preserve">способы </w:t>
      </w:r>
      <w:r w:rsidRPr="00E61799">
        <w:rPr>
          <w:rFonts w:ascii="Times New Roman" w:hAnsi="Times New Roman"/>
          <w:sz w:val="24"/>
          <w:szCs w:val="24"/>
          <w:lang w:val="ru-RU"/>
        </w:rPr>
        <w:t>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возможные формы и порядок предоставления (в отношении каждой из форм) обеспечения исполнения договора, в случае если </w:t>
      </w:r>
      <w:r w:rsidR="007828BB" w:rsidRPr="00E61799">
        <w:rPr>
          <w:rFonts w:ascii="Times New Roman" w:hAnsi="Times New Roman"/>
          <w:sz w:val="24"/>
          <w:szCs w:val="24"/>
          <w:lang w:val="ru-RU"/>
        </w:rPr>
        <w:t>З</w:t>
      </w:r>
      <w:r w:rsidRPr="00E61799">
        <w:rPr>
          <w:rFonts w:ascii="Times New Roman" w:hAnsi="Times New Roman"/>
          <w:sz w:val="24"/>
          <w:szCs w:val="24"/>
          <w:lang w:val="ru-RU"/>
        </w:rPr>
        <w:t>аказчиком принято решение об установлении такого требования, или указание на то, что обеспечение исполнения договора не требуется;</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указание на антидемпин</w:t>
      </w:r>
      <w:r w:rsidR="007828BB" w:rsidRPr="00E61799">
        <w:rPr>
          <w:rFonts w:ascii="Times New Roman" w:hAnsi="Times New Roman"/>
          <w:sz w:val="24"/>
          <w:szCs w:val="24"/>
          <w:lang w:val="ru-RU"/>
        </w:rPr>
        <w:t>говые меры и их описание, если З</w:t>
      </w:r>
      <w:r w:rsidRPr="00E61799">
        <w:rPr>
          <w:rFonts w:ascii="Times New Roman" w:hAnsi="Times New Roman"/>
          <w:sz w:val="24"/>
          <w:szCs w:val="24"/>
          <w:lang w:val="ru-RU"/>
        </w:rPr>
        <w:t>аказчиком принято решение о применении таких мер при проведении закупки, или указание на то, что антидемпинговые меры не применяются;</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w:t>
      </w:r>
      <w:r w:rsidR="00E2009B" w:rsidRPr="00E61799">
        <w:rPr>
          <w:rFonts w:ascii="Times New Roman" w:hAnsi="Times New Roman"/>
          <w:sz w:val="24"/>
          <w:szCs w:val="24"/>
          <w:lang w:val="ru-RU"/>
        </w:rPr>
        <w:t>дении аукциона и по усмотрению З</w:t>
      </w:r>
      <w:r w:rsidRPr="00E61799">
        <w:rPr>
          <w:rFonts w:ascii="Times New Roman" w:hAnsi="Times New Roman"/>
          <w:sz w:val="24"/>
          <w:szCs w:val="24"/>
          <w:lang w:val="ru-RU"/>
        </w:rPr>
        <w:t>аказчика - при проведени</w:t>
      </w:r>
      <w:r w:rsidR="004E5ECA" w:rsidRPr="00E61799">
        <w:rPr>
          <w:rFonts w:ascii="Times New Roman" w:hAnsi="Times New Roman"/>
          <w:sz w:val="24"/>
          <w:szCs w:val="24"/>
          <w:lang w:val="ru-RU"/>
        </w:rPr>
        <w:t>и конкурса, запроса предложений</w:t>
      </w:r>
      <w:r w:rsidRPr="00E61799">
        <w:rPr>
          <w:rFonts w:ascii="Times New Roman" w:hAnsi="Times New Roman"/>
          <w:sz w:val="24"/>
          <w:szCs w:val="24"/>
          <w:lang w:val="ru-RU"/>
        </w:rPr>
        <w:t>);</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указание на срок, в течение которого участник закупки, признанный победителем, обязан направить </w:t>
      </w:r>
      <w:r w:rsidR="00E2009B" w:rsidRPr="00E61799">
        <w:rPr>
          <w:rFonts w:ascii="Times New Roman" w:hAnsi="Times New Roman"/>
          <w:sz w:val="24"/>
          <w:szCs w:val="24"/>
          <w:lang w:val="ru-RU"/>
        </w:rPr>
        <w:t>З</w:t>
      </w:r>
      <w:r w:rsidRPr="00E61799">
        <w:rPr>
          <w:rFonts w:ascii="Times New Roman" w:hAnsi="Times New Roman"/>
          <w:sz w:val="24"/>
          <w:szCs w:val="24"/>
          <w:lang w:val="ru-RU"/>
        </w:rPr>
        <w:t>аказчику подписанный со своей стороны проект договора, и порядок направления подписанного проекта договора;</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величина снижения начальной (максимальной) цены договора в ходе проведения аукциона («шаг аукциона»), а также дата и время проведения аукциона (этапа) – </w:t>
      </w:r>
      <w:r w:rsidR="007828BB" w:rsidRPr="00E61799">
        <w:rPr>
          <w:rFonts w:ascii="Times New Roman" w:hAnsi="Times New Roman"/>
          <w:sz w:val="24"/>
          <w:szCs w:val="24"/>
          <w:lang w:val="ru-RU"/>
        </w:rPr>
        <w:t>при проведении</w:t>
      </w:r>
      <w:r w:rsidRPr="00E61799">
        <w:rPr>
          <w:rFonts w:ascii="Times New Roman" w:hAnsi="Times New Roman"/>
          <w:sz w:val="24"/>
          <w:szCs w:val="24"/>
          <w:lang w:val="ru-RU"/>
        </w:rPr>
        <w:t xml:space="preserve"> закупки посредством аукциона;</w:t>
      </w:r>
    </w:p>
    <w:p w:rsidR="00D71170" w:rsidRPr="00E61799" w:rsidRDefault="00D71170" w:rsidP="00042C16">
      <w:pPr>
        <w:widowControl w:val="0"/>
        <w:numPr>
          <w:ilvl w:val="0"/>
          <w:numId w:val="2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то, что закупка проводится повторно, с обязательным указанием номера извещения о закупке в ЕИС, которая была проведена первоначально и не состоялась (при проведении повторной конкурентной закупки в соотве</w:t>
      </w:r>
      <w:r w:rsidR="00954F67" w:rsidRPr="00E61799">
        <w:rPr>
          <w:rFonts w:ascii="Times New Roman" w:hAnsi="Times New Roman"/>
          <w:sz w:val="24"/>
          <w:szCs w:val="24"/>
          <w:lang w:val="ru-RU"/>
        </w:rPr>
        <w:t>тствии с требованиями раздела 11</w:t>
      </w:r>
      <w:r w:rsidR="009C24B2" w:rsidRPr="00E61799">
        <w:rPr>
          <w:rFonts w:ascii="Times New Roman" w:hAnsi="Times New Roman"/>
          <w:sz w:val="24"/>
          <w:szCs w:val="24"/>
          <w:lang w:val="ru-RU"/>
        </w:rPr>
        <w:t xml:space="preserve"> настоящего Положения).</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Документация о конкурентной закупке должна содержать в себе также сведения, указанные в пункте </w:t>
      </w:r>
      <w:r w:rsidR="003838FA" w:rsidRPr="00E61799">
        <w:rPr>
          <w:rFonts w:ascii="Times New Roman" w:hAnsi="Times New Roman"/>
          <w:sz w:val="24"/>
          <w:szCs w:val="24"/>
          <w:lang w:val="ru-RU"/>
        </w:rPr>
        <w:t xml:space="preserve">14.5 </w:t>
      </w:r>
      <w:r w:rsidRPr="00E61799">
        <w:rPr>
          <w:rFonts w:ascii="Times New Roman" w:hAnsi="Times New Roman"/>
          <w:sz w:val="24"/>
          <w:szCs w:val="24"/>
          <w:lang w:val="ru-RU"/>
        </w:rPr>
        <w:t>настоящего Положения.</w:t>
      </w:r>
    </w:p>
    <w:p w:rsidR="00D71170"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Документация</w:t>
      </w:r>
      <w:r w:rsidR="00C80D41" w:rsidRPr="00E61799">
        <w:rPr>
          <w:rFonts w:ascii="Times New Roman" w:hAnsi="Times New Roman"/>
          <w:sz w:val="24"/>
          <w:szCs w:val="24"/>
          <w:lang w:val="ru-RU"/>
        </w:rPr>
        <w:t xml:space="preserve"> о закупке</w:t>
      </w:r>
      <w:r w:rsidR="0075095D" w:rsidRPr="00E61799">
        <w:rPr>
          <w:rFonts w:ascii="Times New Roman" w:hAnsi="Times New Roman"/>
          <w:sz w:val="24"/>
          <w:szCs w:val="24"/>
          <w:lang w:val="ru-RU"/>
        </w:rPr>
        <w:t xml:space="preserve"> и извещение</w:t>
      </w:r>
      <w:r w:rsidRPr="00E61799">
        <w:rPr>
          <w:rFonts w:ascii="Times New Roman" w:hAnsi="Times New Roman"/>
          <w:sz w:val="24"/>
          <w:szCs w:val="24"/>
          <w:lang w:val="ru-RU"/>
        </w:rPr>
        <w:t xml:space="preserve"> о закупке может содержать любые иные сведения по усмотрению </w:t>
      </w:r>
      <w:r w:rsidR="007828BB" w:rsidRPr="00E61799">
        <w:rPr>
          <w:rFonts w:ascii="Times New Roman" w:hAnsi="Times New Roman"/>
          <w:sz w:val="24"/>
          <w:szCs w:val="24"/>
          <w:lang w:val="ru-RU"/>
        </w:rPr>
        <w:t>З</w:t>
      </w:r>
      <w:r w:rsidRPr="00E61799">
        <w:rPr>
          <w:rFonts w:ascii="Times New Roman" w:hAnsi="Times New Roman"/>
          <w:sz w:val="24"/>
          <w:szCs w:val="24"/>
          <w:lang w:val="ru-RU"/>
        </w:rPr>
        <w:t>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23A52" w:rsidRPr="00E61799" w:rsidRDefault="00D71170"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Дата рассмотрения предложений участников закупки и подведения итогов закупки в соответствии с подпунктом 14 </w:t>
      </w:r>
      <w:r w:rsidR="007828BB" w:rsidRPr="00E61799">
        <w:rPr>
          <w:rFonts w:ascii="Times New Roman" w:hAnsi="Times New Roman"/>
          <w:sz w:val="24"/>
          <w:szCs w:val="24"/>
          <w:lang w:val="ru-RU"/>
        </w:rPr>
        <w:t>под</w:t>
      </w:r>
      <w:r w:rsidRPr="00E61799">
        <w:rPr>
          <w:rFonts w:ascii="Times New Roman" w:hAnsi="Times New Roman"/>
          <w:sz w:val="24"/>
          <w:szCs w:val="24"/>
          <w:lang w:val="ru-RU"/>
        </w:rPr>
        <w:t xml:space="preserve">пункта </w:t>
      </w:r>
      <w:r w:rsidR="001B25FD" w:rsidRPr="00E61799">
        <w:rPr>
          <w:rFonts w:ascii="Times New Roman" w:hAnsi="Times New Roman"/>
          <w:sz w:val="24"/>
          <w:szCs w:val="24"/>
          <w:lang w:val="ru-RU"/>
        </w:rPr>
        <w:t>9</w:t>
      </w:r>
      <w:r w:rsidRPr="00E61799">
        <w:rPr>
          <w:rFonts w:ascii="Times New Roman" w:hAnsi="Times New Roman"/>
          <w:sz w:val="24"/>
          <w:szCs w:val="24"/>
          <w:lang w:val="ru-RU"/>
        </w:rPr>
        <w:t>.2.9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w:t>
      </w:r>
      <w:r w:rsidR="00E2009B" w:rsidRPr="00E61799">
        <w:rPr>
          <w:rFonts w:ascii="Times New Roman" w:hAnsi="Times New Roman"/>
          <w:sz w:val="24"/>
          <w:szCs w:val="24"/>
          <w:lang w:val="ru-RU"/>
        </w:rPr>
        <w:t>ие разных процедурных действий З</w:t>
      </w:r>
      <w:r w:rsidRPr="00E61799">
        <w:rPr>
          <w:rFonts w:ascii="Times New Roman" w:hAnsi="Times New Roman"/>
          <w:sz w:val="24"/>
          <w:szCs w:val="24"/>
          <w:lang w:val="ru-RU"/>
        </w:rPr>
        <w:t>аказчика), до наступления которой (которых), в том числе и ранее указанной дат</w:t>
      </w:r>
      <w:r w:rsidR="007828BB" w:rsidRPr="00E61799">
        <w:rPr>
          <w:rFonts w:ascii="Times New Roman" w:hAnsi="Times New Roman"/>
          <w:sz w:val="24"/>
          <w:szCs w:val="24"/>
          <w:lang w:val="ru-RU"/>
        </w:rPr>
        <w:t>ы (указанных дат), З</w:t>
      </w:r>
      <w:r w:rsidRPr="00E61799">
        <w:rPr>
          <w:rFonts w:ascii="Times New Roman" w:hAnsi="Times New Roman"/>
          <w:sz w:val="24"/>
          <w:szCs w:val="24"/>
          <w:lang w:val="ru-RU"/>
        </w:rPr>
        <w:t>аказчик вправе произвести рассмотрение заявок участников и подведение итогов закупки.</w:t>
      </w:r>
    </w:p>
    <w:p w:rsidR="00E83ABC" w:rsidRPr="00E61799" w:rsidRDefault="00E83ABC" w:rsidP="00042C16">
      <w:pPr>
        <w:widowControl w:val="0"/>
        <w:numPr>
          <w:ilvl w:val="0"/>
          <w:numId w:val="1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извещению о проведении запроса котировок установлены в пункте 9.9.1.4.</w:t>
      </w:r>
      <w:r w:rsidR="00624936" w:rsidRPr="00E61799">
        <w:rPr>
          <w:rFonts w:ascii="Times New Roman" w:hAnsi="Times New Roman"/>
          <w:sz w:val="24"/>
          <w:szCs w:val="24"/>
          <w:lang w:val="ru-RU"/>
        </w:rPr>
        <w:t xml:space="preserve"> настоящего Положения.</w:t>
      </w:r>
    </w:p>
    <w:p w:rsidR="007828BB" w:rsidRPr="00E61799" w:rsidRDefault="007828BB" w:rsidP="007828BB">
      <w:pPr>
        <w:widowControl w:val="0"/>
        <w:tabs>
          <w:tab w:val="left" w:pos="851"/>
        </w:tabs>
        <w:autoSpaceDE w:val="0"/>
        <w:autoSpaceDN w:val="0"/>
        <w:adjustRightInd w:val="0"/>
        <w:spacing w:after="0" w:line="240" w:lineRule="auto"/>
        <w:ind w:left="709"/>
        <w:jc w:val="both"/>
        <w:rPr>
          <w:rFonts w:ascii="Times New Roman" w:hAnsi="Times New Roman"/>
          <w:sz w:val="24"/>
          <w:szCs w:val="24"/>
          <w:lang w:val="ru-RU"/>
        </w:rPr>
      </w:pPr>
    </w:p>
    <w:p w:rsidR="00CE6F15" w:rsidRPr="00F00E91" w:rsidRDefault="00CE6F15" w:rsidP="00042C16">
      <w:pPr>
        <w:pStyle w:val="2"/>
        <w:numPr>
          <w:ilvl w:val="1"/>
          <w:numId w:val="2"/>
        </w:numPr>
        <w:spacing w:before="0" w:after="0" w:line="240" w:lineRule="auto"/>
        <w:ind w:left="0" w:firstLine="709"/>
        <w:jc w:val="both"/>
        <w:rPr>
          <w:b w:val="0"/>
          <w:sz w:val="24"/>
          <w:szCs w:val="24"/>
          <w:lang w:val="ru-RU"/>
        </w:rPr>
      </w:pPr>
      <w:bookmarkStart w:id="5" w:name="_Порядок_предоставления_разъяснений"/>
      <w:bookmarkStart w:id="6" w:name="_Ref454190470"/>
      <w:bookmarkEnd w:id="5"/>
      <w:r w:rsidRPr="00F00E91">
        <w:rPr>
          <w:b w:val="0"/>
          <w:sz w:val="24"/>
          <w:szCs w:val="24"/>
          <w:lang w:val="ru-RU"/>
        </w:rPr>
        <w:t>Порядок предоставления разъяснений положений</w:t>
      </w:r>
      <w:r w:rsidR="00C80D41" w:rsidRPr="00E61799">
        <w:rPr>
          <w:b w:val="0"/>
          <w:sz w:val="24"/>
          <w:szCs w:val="24"/>
          <w:lang w:val="ru-RU"/>
        </w:rPr>
        <w:t xml:space="preserve"> извещения о закупке,</w:t>
      </w:r>
      <w:r w:rsidRPr="00F00E91">
        <w:rPr>
          <w:b w:val="0"/>
          <w:sz w:val="24"/>
          <w:szCs w:val="24"/>
          <w:lang w:val="ru-RU"/>
        </w:rPr>
        <w:t xml:space="preserve"> </w:t>
      </w:r>
      <w:bookmarkEnd w:id="6"/>
      <w:r w:rsidR="000E1D9A" w:rsidRPr="00F00E91">
        <w:rPr>
          <w:b w:val="0"/>
          <w:sz w:val="24"/>
          <w:szCs w:val="24"/>
          <w:lang w:val="ru-RU"/>
        </w:rPr>
        <w:t>документации о закупке</w:t>
      </w:r>
    </w:p>
    <w:p w:rsidR="00CE6F15" w:rsidRPr="00E61799" w:rsidRDefault="00CE6F15" w:rsidP="00042C16">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CE6F15" w:rsidRPr="00E61799" w:rsidRDefault="005139B6" w:rsidP="00042C16">
      <w:pPr>
        <w:widowControl w:val="0"/>
        <w:numPr>
          <w:ilvl w:val="2"/>
          <w:numId w:val="2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Любой участник конкурентной закупки вправе направить не более чем три запроса на предоставление разъяснений положений извещения о закупке, положений документации о закупке</w:t>
      </w:r>
      <w:r w:rsidR="00092CE3" w:rsidRPr="00E61799">
        <w:rPr>
          <w:rFonts w:ascii="Times New Roman" w:hAnsi="Times New Roman"/>
          <w:sz w:val="24"/>
          <w:szCs w:val="24"/>
          <w:lang w:val="ru-RU"/>
        </w:rPr>
        <w:t>.</w:t>
      </w:r>
      <w:r w:rsidR="00CE6F15" w:rsidRPr="00E61799">
        <w:rPr>
          <w:rFonts w:ascii="Times New Roman" w:hAnsi="Times New Roman"/>
          <w:sz w:val="24"/>
          <w:szCs w:val="24"/>
          <w:lang w:val="ru-RU"/>
        </w:rPr>
        <w:t xml:space="preserve"> </w:t>
      </w:r>
    </w:p>
    <w:p w:rsidR="00DB4904" w:rsidRPr="00E61799" w:rsidRDefault="00DB4904" w:rsidP="00042C16">
      <w:pPr>
        <w:widowControl w:val="0"/>
        <w:numPr>
          <w:ilvl w:val="2"/>
          <w:numId w:val="2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форме, оформлению запроса </w:t>
      </w:r>
      <w:r w:rsidR="00AB2E6A" w:rsidRPr="00E61799">
        <w:rPr>
          <w:rFonts w:ascii="Times New Roman" w:hAnsi="Times New Roman"/>
          <w:sz w:val="24"/>
          <w:szCs w:val="24"/>
          <w:lang w:val="ru-RU"/>
        </w:rPr>
        <w:t xml:space="preserve">на предоставление разъяснений положений извещения </w:t>
      </w:r>
      <w:r w:rsidR="00C80D41" w:rsidRPr="00E61799">
        <w:rPr>
          <w:rFonts w:ascii="Times New Roman" w:hAnsi="Times New Roman"/>
          <w:sz w:val="24"/>
          <w:szCs w:val="24"/>
          <w:lang w:val="ru-RU"/>
        </w:rPr>
        <w:t>о закупке</w:t>
      </w:r>
      <w:r w:rsidR="00AB2E6A" w:rsidRPr="00E61799">
        <w:rPr>
          <w:rFonts w:ascii="Times New Roman" w:hAnsi="Times New Roman"/>
          <w:sz w:val="24"/>
          <w:szCs w:val="24"/>
          <w:lang w:val="ru-RU"/>
        </w:rPr>
        <w:t xml:space="preserve">, положений документации </w:t>
      </w:r>
      <w:r w:rsidR="00C80D41" w:rsidRPr="00E61799">
        <w:rPr>
          <w:rFonts w:ascii="Times New Roman" w:hAnsi="Times New Roman"/>
          <w:sz w:val="24"/>
          <w:szCs w:val="24"/>
          <w:lang w:val="ru-RU"/>
        </w:rPr>
        <w:t xml:space="preserve">о закупке </w:t>
      </w:r>
      <w:r w:rsidR="00AB2E6A" w:rsidRPr="00E61799">
        <w:rPr>
          <w:rFonts w:ascii="Times New Roman" w:hAnsi="Times New Roman"/>
          <w:sz w:val="24"/>
          <w:szCs w:val="24"/>
          <w:lang w:val="ru-RU"/>
        </w:rPr>
        <w:t>(далее</w:t>
      </w:r>
      <w:r w:rsidR="00E43C94" w:rsidRPr="00E61799">
        <w:rPr>
          <w:rFonts w:ascii="Times New Roman" w:hAnsi="Times New Roman"/>
          <w:sz w:val="24"/>
          <w:szCs w:val="24"/>
          <w:lang w:val="ru-RU"/>
        </w:rPr>
        <w:t xml:space="preserve"> </w:t>
      </w:r>
      <w:r w:rsidR="00AB2E6A" w:rsidRPr="00E61799">
        <w:rPr>
          <w:rFonts w:ascii="Times New Roman" w:hAnsi="Times New Roman"/>
          <w:sz w:val="24"/>
          <w:szCs w:val="24"/>
          <w:lang w:val="ru-RU"/>
        </w:rPr>
        <w:t>– запрос на разъяснение)</w:t>
      </w:r>
      <w:r w:rsidR="007828BB" w:rsidRPr="00E61799">
        <w:rPr>
          <w:rFonts w:ascii="Times New Roman" w:hAnsi="Times New Roman"/>
          <w:sz w:val="24"/>
          <w:szCs w:val="24"/>
          <w:lang w:val="ru-RU"/>
        </w:rPr>
        <w:t xml:space="preserve"> устанавливается З</w:t>
      </w:r>
      <w:r w:rsidR="00C80D41" w:rsidRPr="00E61799">
        <w:rPr>
          <w:rFonts w:ascii="Times New Roman" w:hAnsi="Times New Roman"/>
          <w:sz w:val="24"/>
          <w:szCs w:val="24"/>
          <w:lang w:val="ru-RU"/>
        </w:rPr>
        <w:t xml:space="preserve">аказчиком в </w:t>
      </w:r>
      <w:r w:rsidRPr="00E61799">
        <w:rPr>
          <w:rFonts w:ascii="Times New Roman" w:hAnsi="Times New Roman"/>
          <w:sz w:val="24"/>
          <w:szCs w:val="24"/>
          <w:lang w:val="ru-RU"/>
        </w:rPr>
        <w:t>документации</w:t>
      </w:r>
      <w:r w:rsidR="00C80D41" w:rsidRPr="00E61799">
        <w:rPr>
          <w:rFonts w:ascii="Times New Roman" w:hAnsi="Times New Roman"/>
          <w:sz w:val="24"/>
          <w:szCs w:val="24"/>
          <w:lang w:val="ru-RU"/>
        </w:rPr>
        <w:t xml:space="preserve"> о закупке</w:t>
      </w:r>
      <w:r w:rsidR="00531DC5" w:rsidRPr="00E61799">
        <w:rPr>
          <w:rFonts w:ascii="Times New Roman" w:hAnsi="Times New Roman"/>
          <w:sz w:val="24"/>
          <w:szCs w:val="24"/>
          <w:lang w:val="ru-RU"/>
        </w:rPr>
        <w:t>, либо в извещении о закупке (в случае проведения запроса котировок)</w:t>
      </w:r>
      <w:r w:rsidRPr="00E61799">
        <w:rPr>
          <w:rFonts w:ascii="Times New Roman" w:hAnsi="Times New Roman"/>
          <w:sz w:val="24"/>
          <w:szCs w:val="24"/>
          <w:lang w:val="ru-RU"/>
        </w:rPr>
        <w:t>.</w:t>
      </w:r>
    </w:p>
    <w:p w:rsidR="00CE6F15" w:rsidRPr="00E61799" w:rsidRDefault="00CE6F15" w:rsidP="00042C16">
      <w:pPr>
        <w:widowControl w:val="0"/>
        <w:numPr>
          <w:ilvl w:val="2"/>
          <w:numId w:val="2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обязан </w:t>
      </w:r>
      <w:r w:rsidR="00DD6AB1" w:rsidRPr="00E61799">
        <w:rPr>
          <w:rFonts w:ascii="Times New Roman" w:hAnsi="Times New Roman"/>
          <w:sz w:val="24"/>
          <w:szCs w:val="24"/>
          <w:lang w:val="ru-RU"/>
        </w:rPr>
        <w:t>предоставить</w:t>
      </w:r>
      <w:r w:rsidRPr="00E61799">
        <w:rPr>
          <w:rFonts w:ascii="Times New Roman" w:hAnsi="Times New Roman"/>
          <w:sz w:val="24"/>
          <w:szCs w:val="24"/>
          <w:lang w:val="ru-RU"/>
        </w:rPr>
        <w:t xml:space="preserve"> разъяснение положений</w:t>
      </w:r>
      <w:r w:rsidR="00AB2E6A" w:rsidRPr="00E61799">
        <w:rPr>
          <w:rFonts w:ascii="Times New Roman" w:hAnsi="Times New Roman"/>
          <w:sz w:val="24"/>
          <w:szCs w:val="24"/>
          <w:lang w:val="ru-RU"/>
        </w:rPr>
        <w:t xml:space="preserve"> извещения о закупки,</w:t>
      </w:r>
      <w:r w:rsidRPr="00E61799">
        <w:rPr>
          <w:rFonts w:ascii="Times New Roman" w:hAnsi="Times New Roman"/>
          <w:sz w:val="24"/>
          <w:szCs w:val="24"/>
          <w:lang w:val="ru-RU"/>
        </w:rPr>
        <w:t xml:space="preserve"> документации</w:t>
      </w:r>
      <w:r w:rsidR="00AB2E6A" w:rsidRPr="00E61799">
        <w:rPr>
          <w:rFonts w:ascii="Times New Roman" w:hAnsi="Times New Roman"/>
          <w:sz w:val="24"/>
          <w:szCs w:val="24"/>
          <w:lang w:val="ru-RU"/>
        </w:rPr>
        <w:t xml:space="preserve"> </w:t>
      </w:r>
      <w:r w:rsidR="00C80D41" w:rsidRPr="00E61799">
        <w:rPr>
          <w:rFonts w:ascii="Times New Roman" w:hAnsi="Times New Roman"/>
          <w:sz w:val="24"/>
          <w:szCs w:val="24"/>
          <w:lang w:val="ru-RU"/>
        </w:rPr>
        <w:t xml:space="preserve">о закупке </w:t>
      </w:r>
      <w:r w:rsidR="00AB2E6A" w:rsidRPr="00E61799">
        <w:rPr>
          <w:rFonts w:ascii="Times New Roman" w:hAnsi="Times New Roman"/>
          <w:sz w:val="24"/>
          <w:szCs w:val="24"/>
          <w:lang w:val="ru-RU"/>
        </w:rPr>
        <w:t>(далее</w:t>
      </w:r>
      <w:r w:rsidR="00E43C94" w:rsidRPr="00E61799">
        <w:rPr>
          <w:rFonts w:ascii="Times New Roman" w:hAnsi="Times New Roman"/>
          <w:sz w:val="24"/>
          <w:szCs w:val="24"/>
          <w:lang w:val="ru-RU"/>
        </w:rPr>
        <w:t xml:space="preserve"> </w:t>
      </w:r>
      <w:r w:rsidR="00AB2E6A" w:rsidRPr="00E61799">
        <w:rPr>
          <w:rFonts w:ascii="Times New Roman" w:hAnsi="Times New Roman"/>
          <w:sz w:val="24"/>
          <w:szCs w:val="24"/>
          <w:lang w:val="ru-RU"/>
        </w:rPr>
        <w:t>– разъяснение)</w:t>
      </w:r>
      <w:r w:rsidR="00DD6AB1" w:rsidRPr="00E61799">
        <w:rPr>
          <w:rFonts w:ascii="Times New Roman" w:hAnsi="Times New Roman"/>
          <w:sz w:val="24"/>
          <w:szCs w:val="24"/>
          <w:lang w:val="ru-RU"/>
        </w:rPr>
        <w:t xml:space="preserve"> в соответствии с поданным запросом </w:t>
      </w:r>
      <w:r w:rsidR="00E43C94" w:rsidRPr="00E61799">
        <w:rPr>
          <w:rFonts w:ascii="Times New Roman" w:hAnsi="Times New Roman"/>
          <w:sz w:val="24"/>
          <w:szCs w:val="24"/>
          <w:lang w:val="ru-RU"/>
        </w:rPr>
        <w:t xml:space="preserve">на разъяснение </w:t>
      </w:r>
      <w:r w:rsidR="00DD6AB1" w:rsidRPr="00E61799">
        <w:rPr>
          <w:rFonts w:ascii="Times New Roman" w:hAnsi="Times New Roman"/>
          <w:sz w:val="24"/>
          <w:szCs w:val="24"/>
          <w:lang w:val="ru-RU"/>
        </w:rPr>
        <w:t>в форме, предусмотренной документацией</w:t>
      </w:r>
      <w:r w:rsidR="00C80D41" w:rsidRPr="00E61799">
        <w:rPr>
          <w:rFonts w:ascii="Times New Roman" w:hAnsi="Times New Roman"/>
          <w:sz w:val="24"/>
          <w:szCs w:val="24"/>
          <w:lang w:val="ru-RU"/>
        </w:rPr>
        <w:t xml:space="preserve"> о закупке</w:t>
      </w:r>
      <w:r w:rsidR="00531DC5" w:rsidRPr="00E61799">
        <w:rPr>
          <w:rFonts w:ascii="Times New Roman" w:hAnsi="Times New Roman"/>
          <w:sz w:val="24"/>
          <w:szCs w:val="24"/>
          <w:lang w:val="ru-RU"/>
        </w:rPr>
        <w:t>, либо извещением о закупке</w:t>
      </w:r>
      <w:r w:rsidR="00DD6AB1" w:rsidRPr="00E61799">
        <w:rPr>
          <w:rFonts w:ascii="Times New Roman" w:hAnsi="Times New Roman"/>
          <w:sz w:val="24"/>
          <w:szCs w:val="24"/>
          <w:lang w:val="ru-RU"/>
        </w:rPr>
        <w:t>,</w:t>
      </w:r>
      <w:r w:rsidRPr="00E61799">
        <w:rPr>
          <w:rFonts w:ascii="Times New Roman" w:hAnsi="Times New Roman"/>
          <w:sz w:val="24"/>
          <w:szCs w:val="24"/>
          <w:lang w:val="ru-RU"/>
        </w:rPr>
        <w:t xml:space="preserve"> в течение </w:t>
      </w:r>
      <w:r w:rsidR="00DD6AB1" w:rsidRPr="00E61799">
        <w:rPr>
          <w:rFonts w:ascii="Times New Roman" w:hAnsi="Times New Roman"/>
          <w:sz w:val="24"/>
          <w:szCs w:val="24"/>
          <w:lang w:val="ru-RU"/>
        </w:rPr>
        <w:t xml:space="preserve">3 (трех) </w:t>
      </w:r>
      <w:r w:rsidRPr="00E61799">
        <w:rPr>
          <w:rFonts w:ascii="Times New Roman" w:hAnsi="Times New Roman"/>
          <w:sz w:val="24"/>
          <w:szCs w:val="24"/>
          <w:lang w:val="ru-RU"/>
        </w:rPr>
        <w:t xml:space="preserve">рабочих дней </w:t>
      </w:r>
      <w:r w:rsidR="00FA4455" w:rsidRPr="00E61799">
        <w:rPr>
          <w:rFonts w:ascii="Times New Roman" w:hAnsi="Times New Roman"/>
          <w:sz w:val="24"/>
          <w:szCs w:val="24"/>
          <w:lang w:val="ru-RU"/>
        </w:rPr>
        <w:t xml:space="preserve">с даты поступления запроса </w:t>
      </w:r>
      <w:r w:rsidR="00E43C94" w:rsidRPr="00E61799">
        <w:rPr>
          <w:rFonts w:ascii="Times New Roman" w:hAnsi="Times New Roman"/>
          <w:sz w:val="24"/>
          <w:szCs w:val="24"/>
          <w:lang w:val="ru-RU"/>
        </w:rPr>
        <w:t xml:space="preserve">на разъяснение </w:t>
      </w:r>
      <w:r w:rsidRPr="00E61799">
        <w:rPr>
          <w:rFonts w:ascii="Times New Roman" w:hAnsi="Times New Roman"/>
          <w:sz w:val="24"/>
          <w:szCs w:val="24"/>
          <w:lang w:val="ru-RU"/>
        </w:rPr>
        <w:t xml:space="preserve">при условии, что запрос на разъяснение </w:t>
      </w:r>
      <w:r w:rsidR="00DD6AB1" w:rsidRPr="00E61799">
        <w:rPr>
          <w:rFonts w:ascii="Times New Roman" w:hAnsi="Times New Roman"/>
          <w:sz w:val="24"/>
          <w:szCs w:val="24"/>
          <w:lang w:val="ru-RU"/>
        </w:rPr>
        <w:t>поступил не позднее чем за 3 (три) рабочих дня до даты окончания срока подачи заявок на участие в такой закупке</w:t>
      </w:r>
      <w:r w:rsidRPr="00E61799">
        <w:rPr>
          <w:rFonts w:ascii="Times New Roman" w:hAnsi="Times New Roman"/>
          <w:sz w:val="24"/>
          <w:szCs w:val="24"/>
          <w:lang w:val="ru-RU"/>
        </w:rPr>
        <w:t>. Если запрос</w:t>
      </w:r>
      <w:r w:rsidR="00E43C94" w:rsidRPr="00E61799">
        <w:rPr>
          <w:rFonts w:ascii="Times New Roman" w:hAnsi="Times New Roman"/>
          <w:sz w:val="24"/>
          <w:szCs w:val="24"/>
          <w:lang w:val="ru-RU"/>
        </w:rPr>
        <w:t xml:space="preserve"> на разъяснение </w:t>
      </w:r>
      <w:r w:rsidRPr="00E61799">
        <w:rPr>
          <w:rFonts w:ascii="Times New Roman" w:hAnsi="Times New Roman"/>
          <w:sz w:val="24"/>
          <w:szCs w:val="24"/>
          <w:lang w:val="ru-RU"/>
        </w:rPr>
        <w:t>был направлен в нарушение данн</w:t>
      </w:r>
      <w:r w:rsidR="00C80D41" w:rsidRPr="00E61799">
        <w:rPr>
          <w:rFonts w:ascii="Times New Roman" w:hAnsi="Times New Roman"/>
          <w:sz w:val="24"/>
          <w:szCs w:val="24"/>
          <w:lang w:val="ru-RU"/>
        </w:rPr>
        <w:t>ого</w:t>
      </w:r>
      <w:r w:rsidRPr="00E61799">
        <w:rPr>
          <w:rFonts w:ascii="Times New Roman" w:hAnsi="Times New Roman"/>
          <w:sz w:val="24"/>
          <w:szCs w:val="24"/>
          <w:lang w:val="ru-RU"/>
        </w:rPr>
        <w:t xml:space="preserve"> срок</w:t>
      </w:r>
      <w:r w:rsidR="00C80D41" w:rsidRPr="00E61799">
        <w:rPr>
          <w:rFonts w:ascii="Times New Roman" w:hAnsi="Times New Roman"/>
          <w:sz w:val="24"/>
          <w:szCs w:val="24"/>
          <w:lang w:val="ru-RU"/>
        </w:rPr>
        <w:t>а</w:t>
      </w:r>
      <w:r w:rsidR="00E43C94" w:rsidRPr="00E61799">
        <w:rPr>
          <w:rFonts w:ascii="Times New Roman" w:hAnsi="Times New Roman"/>
          <w:sz w:val="24"/>
          <w:szCs w:val="24"/>
          <w:lang w:val="ru-RU"/>
        </w:rPr>
        <w:t>, З</w:t>
      </w:r>
      <w:r w:rsidRPr="00E61799">
        <w:rPr>
          <w:rFonts w:ascii="Times New Roman" w:hAnsi="Times New Roman"/>
          <w:sz w:val="24"/>
          <w:szCs w:val="24"/>
          <w:lang w:val="ru-RU"/>
        </w:rPr>
        <w:t>аказчик имеет право не давать разъяснения по такому запросу.</w:t>
      </w:r>
    </w:p>
    <w:p w:rsidR="00DD6AB1" w:rsidRPr="00E61799" w:rsidRDefault="00DD6AB1" w:rsidP="00042C16">
      <w:pPr>
        <w:widowControl w:val="0"/>
        <w:numPr>
          <w:ilvl w:val="2"/>
          <w:numId w:val="2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Разъяснения должны быть размещены в ЕИС в течение </w:t>
      </w:r>
      <w:r w:rsidR="00FA4455" w:rsidRPr="00E61799">
        <w:rPr>
          <w:rFonts w:ascii="Times New Roman" w:hAnsi="Times New Roman"/>
          <w:sz w:val="24"/>
          <w:szCs w:val="24"/>
          <w:lang w:val="ru-RU"/>
        </w:rPr>
        <w:t xml:space="preserve">3 (трех) рабочих дней с </w:t>
      </w:r>
      <w:r w:rsidR="00FA4455" w:rsidRPr="00E61799">
        <w:rPr>
          <w:rFonts w:ascii="Times New Roman" w:hAnsi="Times New Roman"/>
          <w:sz w:val="24"/>
          <w:szCs w:val="24"/>
          <w:lang w:val="ru-RU"/>
        </w:rPr>
        <w:lastRenderedPageBreak/>
        <w:t>даты поступления такого запроса</w:t>
      </w:r>
      <w:r w:rsidR="00200340" w:rsidRPr="00E61799">
        <w:rPr>
          <w:rFonts w:ascii="Times New Roman" w:hAnsi="Times New Roman"/>
          <w:sz w:val="24"/>
          <w:szCs w:val="24"/>
          <w:lang w:val="ru-RU"/>
        </w:rPr>
        <w:t xml:space="preserve"> </w:t>
      </w:r>
      <w:r w:rsidR="00E43C94" w:rsidRPr="00E61799">
        <w:rPr>
          <w:rFonts w:ascii="Times New Roman" w:hAnsi="Times New Roman"/>
          <w:sz w:val="24"/>
          <w:szCs w:val="24"/>
          <w:lang w:val="ru-RU"/>
        </w:rPr>
        <w:t xml:space="preserve">на разъяснение </w:t>
      </w:r>
      <w:r w:rsidR="00200340" w:rsidRPr="00E61799">
        <w:rPr>
          <w:rFonts w:ascii="Times New Roman" w:hAnsi="Times New Roman"/>
          <w:sz w:val="24"/>
          <w:szCs w:val="24"/>
          <w:lang w:val="ru-RU"/>
        </w:rPr>
        <w:t xml:space="preserve">с указанием </w:t>
      </w:r>
      <w:r w:rsidRPr="00E61799">
        <w:rPr>
          <w:rFonts w:ascii="Times New Roman" w:hAnsi="Times New Roman"/>
          <w:sz w:val="24"/>
          <w:szCs w:val="24"/>
          <w:lang w:val="ru-RU"/>
        </w:rPr>
        <w:t>предмет</w:t>
      </w:r>
      <w:r w:rsidR="00200340" w:rsidRPr="00E61799">
        <w:rPr>
          <w:rFonts w:ascii="Times New Roman" w:hAnsi="Times New Roman"/>
          <w:sz w:val="24"/>
          <w:szCs w:val="24"/>
          <w:lang w:val="ru-RU"/>
        </w:rPr>
        <w:t>а</w:t>
      </w:r>
      <w:r w:rsidRPr="00E61799">
        <w:rPr>
          <w:rFonts w:ascii="Times New Roman" w:hAnsi="Times New Roman"/>
          <w:sz w:val="24"/>
          <w:szCs w:val="24"/>
          <w:lang w:val="ru-RU"/>
        </w:rPr>
        <w:t xml:space="preserve"> запроса, но без указания участника</w:t>
      </w:r>
      <w:r w:rsidR="00200340" w:rsidRPr="00E61799">
        <w:rPr>
          <w:rFonts w:ascii="Times New Roman" w:hAnsi="Times New Roman"/>
          <w:sz w:val="24"/>
          <w:szCs w:val="24"/>
          <w:lang w:val="ru-RU"/>
        </w:rPr>
        <w:t xml:space="preserve"> такой</w:t>
      </w:r>
      <w:r w:rsidRPr="00E61799">
        <w:rPr>
          <w:rFonts w:ascii="Times New Roman" w:hAnsi="Times New Roman"/>
          <w:sz w:val="24"/>
          <w:szCs w:val="24"/>
          <w:lang w:val="ru-RU"/>
        </w:rPr>
        <w:t xml:space="preserve"> закупки, от которого поступил </w:t>
      </w:r>
      <w:r w:rsidR="00200340" w:rsidRPr="00E61799">
        <w:rPr>
          <w:rFonts w:ascii="Times New Roman" w:hAnsi="Times New Roman"/>
          <w:sz w:val="24"/>
          <w:szCs w:val="24"/>
          <w:lang w:val="ru-RU"/>
        </w:rPr>
        <w:t xml:space="preserve">указанный </w:t>
      </w:r>
      <w:r w:rsidRPr="00E61799">
        <w:rPr>
          <w:rFonts w:ascii="Times New Roman" w:hAnsi="Times New Roman"/>
          <w:sz w:val="24"/>
          <w:szCs w:val="24"/>
          <w:lang w:val="ru-RU"/>
        </w:rPr>
        <w:t>запрос</w:t>
      </w:r>
      <w:r w:rsidR="00200340" w:rsidRPr="00E61799">
        <w:rPr>
          <w:rFonts w:ascii="Times New Roman" w:hAnsi="Times New Roman"/>
          <w:sz w:val="24"/>
          <w:szCs w:val="24"/>
          <w:lang w:val="ru-RU"/>
        </w:rPr>
        <w:t>.</w:t>
      </w:r>
    </w:p>
    <w:p w:rsidR="007F552C" w:rsidRPr="00E61799" w:rsidRDefault="00AB2E6A" w:rsidP="00042C16">
      <w:pPr>
        <w:widowControl w:val="0"/>
        <w:numPr>
          <w:ilvl w:val="2"/>
          <w:numId w:val="2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Разъяснения</w:t>
      </w:r>
      <w:r w:rsidR="007F552C" w:rsidRPr="00E61799">
        <w:rPr>
          <w:rFonts w:ascii="Times New Roman" w:hAnsi="Times New Roman"/>
          <w:sz w:val="24"/>
          <w:szCs w:val="24"/>
          <w:lang w:val="ru-RU"/>
        </w:rPr>
        <w:t xml:space="preserve"> не должны изменять </w:t>
      </w:r>
      <w:r w:rsidR="00DD6AB1" w:rsidRPr="00E61799">
        <w:rPr>
          <w:rFonts w:ascii="Times New Roman" w:hAnsi="Times New Roman"/>
          <w:sz w:val="24"/>
          <w:szCs w:val="24"/>
          <w:lang w:val="ru-RU"/>
        </w:rPr>
        <w:t>предмет закупки и существенные условия проекта договора</w:t>
      </w:r>
      <w:r w:rsidR="007F552C" w:rsidRPr="00E61799">
        <w:rPr>
          <w:rFonts w:ascii="Times New Roman" w:hAnsi="Times New Roman"/>
          <w:sz w:val="24"/>
          <w:szCs w:val="24"/>
          <w:lang w:val="ru-RU"/>
        </w:rPr>
        <w:t xml:space="preserve">, в противном случае необходимо внести изменения в </w:t>
      </w:r>
      <w:r w:rsidRPr="00E61799">
        <w:rPr>
          <w:rFonts w:ascii="Times New Roman" w:hAnsi="Times New Roman"/>
          <w:sz w:val="24"/>
          <w:szCs w:val="24"/>
          <w:lang w:val="ru-RU"/>
        </w:rPr>
        <w:t xml:space="preserve">извещение о проведении такой закупки и (или) в </w:t>
      </w:r>
      <w:r w:rsidR="00DD6AB1" w:rsidRPr="00E61799">
        <w:rPr>
          <w:rFonts w:ascii="Times New Roman" w:hAnsi="Times New Roman"/>
          <w:sz w:val="24"/>
          <w:szCs w:val="24"/>
          <w:lang w:val="ru-RU"/>
        </w:rPr>
        <w:t>документацию о такой закупке</w:t>
      </w:r>
      <w:r w:rsidR="005966B6" w:rsidRPr="00E61799">
        <w:rPr>
          <w:rFonts w:ascii="Times New Roman" w:hAnsi="Times New Roman"/>
          <w:sz w:val="24"/>
          <w:szCs w:val="24"/>
          <w:lang w:val="ru-RU"/>
        </w:rPr>
        <w:t>.</w:t>
      </w:r>
    </w:p>
    <w:p w:rsidR="00CE6F15" w:rsidRPr="00E61799" w:rsidRDefault="00CE6F15"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7F552C" w:rsidRPr="00F00E91" w:rsidRDefault="007F552C" w:rsidP="00042C16">
      <w:pPr>
        <w:pStyle w:val="2"/>
        <w:numPr>
          <w:ilvl w:val="1"/>
          <w:numId w:val="2"/>
        </w:numPr>
        <w:spacing w:before="0" w:after="0" w:line="240" w:lineRule="auto"/>
        <w:ind w:left="0" w:firstLine="709"/>
        <w:jc w:val="both"/>
        <w:rPr>
          <w:b w:val="0"/>
          <w:sz w:val="24"/>
          <w:szCs w:val="24"/>
          <w:lang w:val="ru-RU"/>
        </w:rPr>
      </w:pPr>
      <w:bookmarkStart w:id="7" w:name="_Порядок_подачи_заявки"/>
      <w:bookmarkStart w:id="8" w:name="_Ref454192105"/>
      <w:bookmarkEnd w:id="7"/>
      <w:r w:rsidRPr="00F00E91">
        <w:rPr>
          <w:b w:val="0"/>
          <w:sz w:val="24"/>
          <w:szCs w:val="24"/>
          <w:lang w:val="ru-RU"/>
        </w:rPr>
        <w:t xml:space="preserve">Порядок подачи заявки на участие в </w:t>
      </w:r>
      <w:r w:rsidR="006541D1" w:rsidRPr="00F00E91">
        <w:rPr>
          <w:b w:val="0"/>
          <w:sz w:val="24"/>
          <w:szCs w:val="24"/>
          <w:lang w:val="ru-RU"/>
        </w:rPr>
        <w:t xml:space="preserve">конкурентной </w:t>
      </w:r>
      <w:r w:rsidRPr="00F00E91">
        <w:rPr>
          <w:b w:val="0"/>
          <w:sz w:val="24"/>
          <w:szCs w:val="24"/>
          <w:lang w:val="ru-RU"/>
        </w:rPr>
        <w:t>закупке</w:t>
      </w:r>
      <w:bookmarkEnd w:id="8"/>
      <w:r w:rsidR="00897EAF" w:rsidRPr="00F00E91">
        <w:rPr>
          <w:b w:val="0"/>
          <w:sz w:val="24"/>
          <w:szCs w:val="24"/>
          <w:lang w:val="ru-RU"/>
        </w:rPr>
        <w:t xml:space="preserve"> и требования к составу такой заявки</w:t>
      </w:r>
    </w:p>
    <w:p w:rsidR="007F552C" w:rsidRPr="00E61799" w:rsidRDefault="007F552C" w:rsidP="00042C16">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8D2562"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Заявка на участие в конкурентной закупке (далее в рамках настоящего </w:t>
      </w:r>
      <w:r w:rsidR="00E43C94" w:rsidRPr="00E61799">
        <w:rPr>
          <w:rFonts w:ascii="Times New Roman" w:hAnsi="Times New Roman"/>
          <w:sz w:val="24"/>
          <w:szCs w:val="24"/>
          <w:lang w:val="ru-RU"/>
        </w:rPr>
        <w:t>пункта</w:t>
      </w:r>
      <w:r w:rsidRPr="00E61799">
        <w:rPr>
          <w:rFonts w:ascii="Times New Roman" w:hAnsi="Times New Roman"/>
          <w:sz w:val="24"/>
          <w:szCs w:val="24"/>
          <w:lang w:val="ru-RU"/>
        </w:rPr>
        <w:t xml:space="preserve"> – закупка) может быть подана только в электронной форме посредством функционала ЭП. Если участник закупки</w:t>
      </w:r>
      <w:r w:rsidR="00821A09" w:rsidRPr="00E61799">
        <w:rPr>
          <w:rFonts w:ascii="Times New Roman" w:hAnsi="Times New Roman"/>
          <w:sz w:val="24"/>
          <w:szCs w:val="24"/>
          <w:lang w:val="ru-RU"/>
        </w:rPr>
        <w:t>,</w:t>
      </w:r>
      <w:r w:rsidRPr="00E61799">
        <w:rPr>
          <w:rFonts w:ascii="Times New Roman" w:hAnsi="Times New Roman"/>
          <w:sz w:val="24"/>
          <w:szCs w:val="24"/>
          <w:lang w:val="ru-RU"/>
        </w:rPr>
        <w:t xml:space="preserve"> помимо подачи заявки в электронной форме</w:t>
      </w:r>
      <w:r w:rsidR="00821A09" w:rsidRPr="00E61799">
        <w:rPr>
          <w:rFonts w:ascii="Times New Roman" w:hAnsi="Times New Roman"/>
          <w:sz w:val="24"/>
          <w:szCs w:val="24"/>
          <w:lang w:val="ru-RU"/>
        </w:rPr>
        <w:t>,</w:t>
      </w:r>
      <w:r w:rsidRPr="00E61799">
        <w:rPr>
          <w:rFonts w:ascii="Times New Roman" w:hAnsi="Times New Roman"/>
          <w:sz w:val="24"/>
          <w:szCs w:val="24"/>
          <w:lang w:val="ru-RU"/>
        </w:rPr>
        <w:t xml:space="preserve"> также подает заявку не в электронной форме (не посредством функционала ЭП), </w:t>
      </w:r>
      <w:r w:rsidR="00E2009B"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 не рассматривает </w:t>
      </w:r>
      <w:r w:rsidR="00D63963" w:rsidRPr="00E61799">
        <w:rPr>
          <w:rFonts w:ascii="Times New Roman" w:hAnsi="Times New Roman"/>
          <w:sz w:val="24"/>
          <w:szCs w:val="24"/>
          <w:lang w:val="ru-RU"/>
        </w:rPr>
        <w:t>поданную не в электронной форме заявку</w:t>
      </w:r>
      <w:r w:rsidRPr="00E61799">
        <w:rPr>
          <w:rFonts w:ascii="Times New Roman" w:hAnsi="Times New Roman"/>
          <w:sz w:val="24"/>
          <w:szCs w:val="24"/>
          <w:lang w:val="ru-RU"/>
        </w:rPr>
        <w:t xml:space="preserve"> и вправе ее утилизировать (уничтожить).</w:t>
      </w:r>
    </w:p>
    <w:p w:rsidR="008D2562"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8D2562"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w:t>
      </w:r>
    </w:p>
    <w:p w:rsidR="008D2562" w:rsidRPr="00E61799" w:rsidRDefault="00200340"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Изменение или отзыв заявки после окончания срока подачи заявок не допускается</w:t>
      </w:r>
      <w:r w:rsidR="008D2562" w:rsidRPr="00E61799">
        <w:rPr>
          <w:rFonts w:ascii="Times New Roman" w:hAnsi="Times New Roman"/>
          <w:sz w:val="24"/>
          <w:szCs w:val="24"/>
          <w:lang w:val="ru-RU"/>
        </w:rPr>
        <w:t>.</w:t>
      </w:r>
    </w:p>
    <w:p w:rsidR="008D2562" w:rsidRPr="00E61799" w:rsidRDefault="00684FAD"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w:t>
      </w:r>
      <w:r w:rsidR="008D2562" w:rsidRPr="00E61799">
        <w:rPr>
          <w:rFonts w:ascii="Times New Roman" w:hAnsi="Times New Roman"/>
          <w:sz w:val="24"/>
          <w:szCs w:val="24"/>
          <w:lang w:val="ru-RU"/>
        </w:rPr>
        <w:t xml:space="preserve">несение изменений и отзыв заявки осуществляется посредством использования функционала </w:t>
      </w:r>
      <w:r w:rsidR="00E43C94" w:rsidRPr="00E61799">
        <w:rPr>
          <w:rFonts w:ascii="Times New Roman" w:hAnsi="Times New Roman"/>
          <w:sz w:val="24"/>
          <w:szCs w:val="24"/>
          <w:lang w:val="ru-RU"/>
        </w:rPr>
        <w:t>ЭП</w:t>
      </w:r>
      <w:r w:rsidR="008D2562" w:rsidRPr="00E61799">
        <w:rPr>
          <w:rFonts w:ascii="Times New Roman" w:hAnsi="Times New Roman"/>
          <w:sz w:val="24"/>
          <w:szCs w:val="24"/>
          <w:lang w:val="ru-RU"/>
        </w:rPr>
        <w:t>, на которой проводится закупка, в соответствии с регламентом ЭП.</w:t>
      </w:r>
    </w:p>
    <w:p w:rsidR="008D2562"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 закупки вправе подать только одну заявку  на участие в закупки.</w:t>
      </w:r>
      <w:r w:rsidR="00684FAD" w:rsidRPr="00E61799">
        <w:rPr>
          <w:rFonts w:ascii="Times New Roman" w:hAnsi="Times New Roman"/>
          <w:sz w:val="24"/>
          <w:szCs w:val="24"/>
          <w:lang w:val="ru-RU"/>
        </w:rPr>
        <w:t xml:space="preserve">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8D2562"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Заявка на участие в конкурентной закупке должна содержать:</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об участнике закупки, подавшем такую заявку, включая:</w:t>
      </w:r>
      <w:r w:rsidR="00C16791" w:rsidRPr="00E61799">
        <w:rPr>
          <w:rFonts w:ascii="Times New Roman" w:hAnsi="Times New Roman"/>
          <w:sz w:val="24"/>
          <w:szCs w:val="24"/>
          <w:lang w:val="ru-RU"/>
        </w:rPr>
        <w:t xml:space="preserve"> </w:t>
      </w:r>
      <w:r w:rsidRPr="00E61799">
        <w:rPr>
          <w:rFonts w:ascii="Times New Roman" w:hAnsi="Times New Roman"/>
          <w:sz w:val="24"/>
          <w:szCs w:val="24"/>
          <w:lang w:val="ru-RU"/>
        </w:rPr>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полученную не ранее чем за </w:t>
      </w:r>
      <w:r w:rsidR="00B064AE" w:rsidRPr="00E61799">
        <w:rPr>
          <w:rFonts w:ascii="Times New Roman" w:hAnsi="Times New Roman"/>
          <w:sz w:val="24"/>
          <w:szCs w:val="24"/>
          <w:lang w:val="ru-RU"/>
        </w:rPr>
        <w:t>шесть месяцев</w:t>
      </w:r>
      <w:r w:rsidRPr="00E61799">
        <w:rPr>
          <w:rFonts w:ascii="Times New Roman" w:hAnsi="Times New Roman"/>
          <w:sz w:val="24"/>
          <w:szCs w:val="24"/>
          <w:lang w:val="ru-RU"/>
        </w:rPr>
        <w:t xml:space="preserve"> до дня размещения в ЕИС извещения о проведении закупки выписку из Единого государственного реестра юридических лиц (для юридического лица), полученную не ранее чем за </w:t>
      </w:r>
      <w:r w:rsidR="00B064AE" w:rsidRPr="00E61799">
        <w:rPr>
          <w:rFonts w:ascii="Times New Roman" w:hAnsi="Times New Roman"/>
          <w:sz w:val="24"/>
          <w:szCs w:val="24"/>
          <w:lang w:val="ru-RU"/>
        </w:rPr>
        <w:t>шесть месяцев</w:t>
      </w:r>
      <w:r w:rsidRPr="00E61799">
        <w:rPr>
          <w:rFonts w:ascii="Times New Roman" w:hAnsi="Times New Roman"/>
          <w:sz w:val="24"/>
          <w:szCs w:val="24"/>
          <w:lang w:val="ru-RU"/>
        </w:rPr>
        <w:t xml:space="preserve"> до дня размещения в ЕИС извещения о проведении закупки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B064AE" w:rsidRPr="00E61799">
        <w:rPr>
          <w:rFonts w:ascii="Times New Roman" w:hAnsi="Times New Roman"/>
          <w:sz w:val="24"/>
          <w:szCs w:val="24"/>
          <w:lang w:val="ru-RU"/>
        </w:rPr>
        <w:t>шесть месяцев</w:t>
      </w:r>
      <w:r w:rsidRPr="00E61799">
        <w:rPr>
          <w:rFonts w:ascii="Times New Roman" w:hAnsi="Times New Roman"/>
          <w:sz w:val="24"/>
          <w:szCs w:val="24"/>
          <w:lang w:val="ru-RU"/>
        </w:rPr>
        <w:t xml:space="preserve"> до дня размещения в ЕИС извещения о проведении закупки</w:t>
      </w:r>
      <w:r w:rsidR="00746F47" w:rsidRPr="00E61799">
        <w:rPr>
          <w:rFonts w:ascii="Times New Roman" w:hAnsi="Times New Roman"/>
          <w:sz w:val="24"/>
          <w:szCs w:val="24"/>
          <w:lang w:val="ru-RU"/>
        </w:rPr>
        <w:t xml:space="preserve"> (данный пункт</w:t>
      </w:r>
      <w:r w:rsidR="00D17AC5">
        <w:rPr>
          <w:rFonts w:ascii="Times New Roman" w:hAnsi="Times New Roman"/>
          <w:sz w:val="24"/>
          <w:szCs w:val="24"/>
          <w:lang w:val="ru-RU"/>
        </w:rPr>
        <w:t xml:space="preserve"> может</w:t>
      </w:r>
      <w:r w:rsidR="00746F47" w:rsidRPr="00E61799">
        <w:rPr>
          <w:rFonts w:ascii="Times New Roman" w:hAnsi="Times New Roman"/>
          <w:sz w:val="24"/>
          <w:szCs w:val="24"/>
          <w:lang w:val="ru-RU"/>
        </w:rPr>
        <w:t xml:space="preserve"> не применя</w:t>
      </w:r>
      <w:r w:rsidR="00D17AC5">
        <w:rPr>
          <w:rFonts w:ascii="Times New Roman" w:hAnsi="Times New Roman"/>
          <w:sz w:val="24"/>
          <w:szCs w:val="24"/>
          <w:lang w:val="ru-RU"/>
        </w:rPr>
        <w:t>ться</w:t>
      </w:r>
      <w:r w:rsidR="00746F47" w:rsidRPr="00E61799">
        <w:rPr>
          <w:rFonts w:ascii="Times New Roman" w:hAnsi="Times New Roman"/>
          <w:sz w:val="24"/>
          <w:szCs w:val="24"/>
          <w:lang w:val="ru-RU"/>
        </w:rPr>
        <w:t xml:space="preserve"> в случае проведения запроса котировок)</w:t>
      </w:r>
      <w:r w:rsidRPr="00E61799">
        <w:rPr>
          <w:rFonts w:ascii="Times New Roman" w:hAnsi="Times New Roman"/>
          <w:sz w:val="24"/>
          <w:szCs w:val="24"/>
          <w:lang w:val="ru-RU"/>
        </w:rPr>
        <w:t>;</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Pr="00E61799">
        <w:rPr>
          <w:rFonts w:ascii="Times New Roman" w:hAnsi="Times New Roman"/>
          <w:sz w:val="24"/>
          <w:szCs w:val="24"/>
          <w:lang w:val="ru-RU"/>
        </w:rPr>
        <w:lastRenderedPageBreak/>
        <w:t xml:space="preserve">доверенности (руководитель). В случае если от имени участника закупки действует иное лицо, заявка на участие в закупки должна содержать также </w:t>
      </w:r>
      <w:r w:rsidR="00A654A2">
        <w:rPr>
          <w:rFonts w:ascii="Times New Roman" w:hAnsi="Times New Roman"/>
          <w:sz w:val="24"/>
          <w:szCs w:val="24"/>
          <w:lang w:val="ru-RU"/>
        </w:rPr>
        <w:t>копию доверенности</w:t>
      </w:r>
      <w:r w:rsidRPr="00E61799">
        <w:rPr>
          <w:rFonts w:ascii="Times New Roman" w:hAnsi="Times New Roman"/>
          <w:sz w:val="24"/>
          <w:szCs w:val="24"/>
          <w:lang w:val="ru-RU"/>
        </w:rPr>
        <w:t xml:space="preserve">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w:t>
      </w:r>
      <w:r w:rsidR="00A654A2">
        <w:rPr>
          <w:rFonts w:ascii="Times New Roman" w:hAnsi="Times New Roman"/>
          <w:sz w:val="24"/>
          <w:szCs w:val="24"/>
          <w:lang w:val="ru-RU"/>
        </w:rPr>
        <w:t>копия доверенности</w:t>
      </w:r>
      <w:r w:rsidRPr="00E61799">
        <w:rPr>
          <w:rFonts w:ascii="Times New Roman" w:hAnsi="Times New Roman"/>
          <w:sz w:val="24"/>
          <w:szCs w:val="24"/>
          <w:lang w:val="ru-RU"/>
        </w:rPr>
        <w:t xml:space="preserve"> подписана лицом, уполномоченным руководителем участника закупки, заявка на участие в закупки должна содержать также документ, подтверждающий полномочия такого лица</w:t>
      </w:r>
      <w:r w:rsidR="00820C80" w:rsidRPr="00E61799">
        <w:rPr>
          <w:rFonts w:ascii="Times New Roman" w:hAnsi="Times New Roman"/>
          <w:sz w:val="24"/>
          <w:szCs w:val="24"/>
          <w:lang w:val="ru-RU"/>
        </w:rPr>
        <w:t xml:space="preserve"> (данный пункт</w:t>
      </w:r>
      <w:r w:rsidR="00D17AC5">
        <w:rPr>
          <w:rFonts w:ascii="Times New Roman" w:hAnsi="Times New Roman"/>
          <w:sz w:val="24"/>
          <w:szCs w:val="24"/>
          <w:lang w:val="ru-RU"/>
        </w:rPr>
        <w:t xml:space="preserve"> может</w:t>
      </w:r>
      <w:r w:rsidR="00820C80" w:rsidRPr="00E61799">
        <w:rPr>
          <w:rFonts w:ascii="Times New Roman" w:hAnsi="Times New Roman"/>
          <w:sz w:val="24"/>
          <w:szCs w:val="24"/>
          <w:lang w:val="ru-RU"/>
        </w:rPr>
        <w:t xml:space="preserve"> не применя</w:t>
      </w:r>
      <w:r w:rsidR="00D17AC5">
        <w:rPr>
          <w:rFonts w:ascii="Times New Roman" w:hAnsi="Times New Roman"/>
          <w:sz w:val="24"/>
          <w:szCs w:val="24"/>
          <w:lang w:val="ru-RU"/>
        </w:rPr>
        <w:t>ться</w:t>
      </w:r>
      <w:r w:rsidR="00820C80" w:rsidRPr="00E61799">
        <w:rPr>
          <w:rFonts w:ascii="Times New Roman" w:hAnsi="Times New Roman"/>
          <w:sz w:val="24"/>
          <w:szCs w:val="24"/>
          <w:lang w:val="ru-RU"/>
        </w:rPr>
        <w:t xml:space="preserve"> в случае проведения запроса котировок)</w:t>
      </w:r>
      <w:r w:rsidRPr="00E61799">
        <w:rPr>
          <w:rFonts w:ascii="Times New Roman" w:hAnsi="Times New Roman"/>
          <w:sz w:val="24"/>
          <w:szCs w:val="24"/>
          <w:lang w:val="ru-RU"/>
        </w:rPr>
        <w:t>;</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копии учредительных документов участника закупки (для юридических лиц)</w:t>
      </w:r>
      <w:r w:rsidR="00820C80" w:rsidRPr="00E61799">
        <w:rPr>
          <w:rFonts w:ascii="Times New Roman" w:hAnsi="Times New Roman"/>
          <w:sz w:val="24"/>
          <w:szCs w:val="24"/>
          <w:lang w:val="ru-RU"/>
        </w:rPr>
        <w:t xml:space="preserve"> (данный пункт не применяется в случае проведения запроса котировок)</w:t>
      </w:r>
      <w:r w:rsidRPr="00E61799">
        <w:rPr>
          <w:rFonts w:ascii="Times New Roman" w:hAnsi="Times New Roman"/>
          <w:sz w:val="24"/>
          <w:szCs w:val="24"/>
          <w:lang w:val="ru-RU"/>
        </w:rPr>
        <w:t>;</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описание участником закупки товара (работы, услуги), являющегося предметом закупки, их количественных и к</w:t>
      </w:r>
      <w:r w:rsidR="00817DE4" w:rsidRPr="00E61799">
        <w:rPr>
          <w:rFonts w:ascii="Times New Roman" w:hAnsi="Times New Roman"/>
          <w:sz w:val="24"/>
          <w:szCs w:val="24"/>
          <w:lang w:val="ru-RU"/>
        </w:rPr>
        <w:t>ачественных характеристик, а</w:t>
      </w:r>
      <w:r w:rsidRPr="00E61799">
        <w:rPr>
          <w:rFonts w:ascii="Times New Roman" w:hAnsi="Times New Roman"/>
          <w:sz w:val="24"/>
          <w:szCs w:val="24"/>
          <w:lang w:val="ru-RU"/>
        </w:rPr>
        <w:t xml:space="preserve">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в том числе, закупочной документацией.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95168" w:rsidRPr="00E61799" w:rsidRDefault="00E53509"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предложение о цене договора</w:t>
      </w:r>
      <w:r w:rsidR="00E95168" w:rsidRPr="00E61799">
        <w:rPr>
          <w:rFonts w:ascii="Times New Roman" w:hAnsi="Times New Roman"/>
          <w:sz w:val="24"/>
          <w:szCs w:val="24"/>
          <w:lang w:val="ru-RU"/>
        </w:rPr>
        <w:t>,</w:t>
      </w:r>
      <w:r w:rsidR="007853F4" w:rsidRPr="00E61799">
        <w:rPr>
          <w:rFonts w:ascii="Times New Roman" w:hAnsi="Times New Roman"/>
          <w:sz w:val="24"/>
          <w:szCs w:val="24"/>
          <w:lang w:val="ru-RU"/>
        </w:rPr>
        <w:t xml:space="preserve"> либо о цене единицы товара, работы, услуги и максимальное значение цены договора,</w:t>
      </w:r>
      <w:r w:rsidR="00E95168" w:rsidRPr="00E61799">
        <w:rPr>
          <w:rFonts w:ascii="Times New Roman" w:hAnsi="Times New Roman"/>
          <w:sz w:val="24"/>
          <w:szCs w:val="24"/>
          <w:lang w:val="ru-RU"/>
        </w:rPr>
        <w:t xml:space="preserve"> за исключением случаев проведения аукциона. Участник закупк</w:t>
      </w:r>
      <w:r w:rsidR="007F501E" w:rsidRPr="00E61799">
        <w:rPr>
          <w:rFonts w:ascii="Times New Roman" w:hAnsi="Times New Roman"/>
          <w:sz w:val="24"/>
          <w:szCs w:val="24"/>
          <w:lang w:val="ru-RU"/>
        </w:rPr>
        <w:t>и</w:t>
      </w:r>
      <w:r w:rsidR="00E95168" w:rsidRPr="00E61799">
        <w:rPr>
          <w:rFonts w:ascii="Times New Roman" w:hAnsi="Times New Roman"/>
          <w:sz w:val="24"/>
          <w:szCs w:val="24"/>
          <w:lang w:val="ru-RU"/>
        </w:rPr>
        <w:t xml:space="preserve"> не вправе включать в состав заявки предложение о цене договора</w:t>
      </w:r>
      <w:r w:rsidR="007853F4" w:rsidRPr="00E61799">
        <w:rPr>
          <w:rFonts w:ascii="Times New Roman" w:hAnsi="Times New Roman"/>
          <w:sz w:val="24"/>
          <w:szCs w:val="24"/>
          <w:lang w:val="ru-RU"/>
        </w:rPr>
        <w:t>, либо о цене единицы товара, работы, услуги и максимальное значение цены договора,</w:t>
      </w:r>
      <w:r w:rsidR="00E95168" w:rsidRPr="00E61799">
        <w:rPr>
          <w:rFonts w:ascii="Times New Roman" w:hAnsi="Times New Roman"/>
          <w:sz w:val="24"/>
          <w:szCs w:val="24"/>
          <w:lang w:val="ru-RU"/>
        </w:rPr>
        <w:t xml:space="preserve"> в случае подачи заявки на участие в аукционе;</w:t>
      </w:r>
    </w:p>
    <w:p w:rsidR="00E53509" w:rsidRPr="00E61799" w:rsidRDefault="00E95168"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предложение о неценовых</w:t>
      </w:r>
      <w:r w:rsidR="00E53509"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(отличных от цены договора) </w:t>
      </w:r>
      <w:r w:rsidR="00E53509" w:rsidRPr="00E61799">
        <w:rPr>
          <w:rFonts w:ascii="Times New Roman" w:hAnsi="Times New Roman"/>
          <w:sz w:val="24"/>
          <w:szCs w:val="24"/>
          <w:lang w:val="ru-RU"/>
        </w:rPr>
        <w:t xml:space="preserve">условиях исполнения договора, если предоставление такого предложения предусмотрено извещением </w:t>
      </w:r>
      <w:r w:rsidR="00200340" w:rsidRPr="00E61799">
        <w:rPr>
          <w:rFonts w:ascii="Times New Roman" w:hAnsi="Times New Roman"/>
          <w:sz w:val="24"/>
          <w:szCs w:val="24"/>
          <w:lang w:val="ru-RU"/>
        </w:rPr>
        <w:t xml:space="preserve">о закупке </w:t>
      </w:r>
      <w:r w:rsidR="00E53509" w:rsidRPr="00E61799">
        <w:rPr>
          <w:rFonts w:ascii="Times New Roman" w:hAnsi="Times New Roman"/>
          <w:sz w:val="24"/>
          <w:szCs w:val="24"/>
          <w:lang w:val="ru-RU"/>
        </w:rPr>
        <w:t>и</w:t>
      </w:r>
      <w:r w:rsidR="00E37C34" w:rsidRPr="00E61799">
        <w:rPr>
          <w:rFonts w:ascii="Times New Roman" w:hAnsi="Times New Roman"/>
          <w:sz w:val="24"/>
          <w:szCs w:val="24"/>
          <w:lang w:val="ru-RU"/>
        </w:rPr>
        <w:t xml:space="preserve"> </w:t>
      </w:r>
      <w:r w:rsidR="00E53509" w:rsidRPr="00E61799">
        <w:rPr>
          <w:rFonts w:ascii="Times New Roman" w:hAnsi="Times New Roman"/>
          <w:sz w:val="24"/>
          <w:szCs w:val="24"/>
          <w:lang w:val="ru-RU"/>
        </w:rPr>
        <w:t xml:space="preserve">(или) </w:t>
      </w:r>
      <w:r w:rsidR="00373DC8" w:rsidRPr="00E61799">
        <w:rPr>
          <w:rFonts w:ascii="Times New Roman" w:hAnsi="Times New Roman"/>
          <w:sz w:val="24"/>
          <w:szCs w:val="24"/>
          <w:lang w:val="ru-RU"/>
        </w:rPr>
        <w:t>документацией</w:t>
      </w:r>
      <w:r w:rsidR="00200340" w:rsidRPr="00E61799">
        <w:rPr>
          <w:rFonts w:ascii="Times New Roman" w:hAnsi="Times New Roman"/>
          <w:sz w:val="24"/>
          <w:szCs w:val="24"/>
          <w:lang w:val="ru-RU"/>
        </w:rPr>
        <w:t xml:space="preserve"> о закупке</w:t>
      </w:r>
      <w:r w:rsidR="00373DC8" w:rsidRPr="00E61799">
        <w:rPr>
          <w:rFonts w:ascii="Times New Roman" w:hAnsi="Times New Roman"/>
          <w:sz w:val="24"/>
          <w:szCs w:val="24"/>
          <w:lang w:val="ru-RU"/>
        </w:rPr>
        <w:t>;</w:t>
      </w:r>
    </w:p>
    <w:p w:rsidR="008D2562" w:rsidRPr="00E61799" w:rsidRDefault="008D2562" w:rsidP="00042C16">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согласие субъекта персональных данных на обработку его персональных данных (для участника закупки – физического лица);</w:t>
      </w:r>
    </w:p>
    <w:p w:rsidR="00734D65" w:rsidRPr="00E61799" w:rsidRDefault="00734D65" w:rsidP="00734D65">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документы, подтверждающие соответствие участника закупки требованиям к участникам закупки, установленным заказчиком в документации о закупке, извещении о закупке (в случае проведения запроса котировок);</w:t>
      </w:r>
    </w:p>
    <w:p w:rsidR="00EB3BA0" w:rsidRPr="00E61799" w:rsidRDefault="00734D65" w:rsidP="00734D65">
      <w:pPr>
        <w:widowControl w:val="0"/>
        <w:numPr>
          <w:ilvl w:val="0"/>
          <w:numId w:val="25"/>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иные документы и сведения, предоставление которых предусмотрено документацией о закупке или извещением о закупке (в случае проведения запроса котировок);</w:t>
      </w:r>
    </w:p>
    <w:p w:rsidR="007F552C" w:rsidRPr="00E61799" w:rsidRDefault="008D2562"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w:t>
      </w:r>
      <w:r w:rsidR="00BA1E45">
        <w:rPr>
          <w:rFonts w:ascii="Times New Roman" w:hAnsi="Times New Roman"/>
          <w:sz w:val="24"/>
          <w:szCs w:val="24"/>
          <w:lang w:val="ru-RU"/>
        </w:rPr>
        <w:t xml:space="preserve"> </w:t>
      </w:r>
      <w:r w:rsidR="00BA1E45" w:rsidRPr="00E61799">
        <w:rPr>
          <w:rFonts w:ascii="Times New Roman" w:hAnsi="Times New Roman"/>
          <w:sz w:val="24"/>
          <w:szCs w:val="24"/>
          <w:lang w:val="ru-RU"/>
        </w:rPr>
        <w:t>или извещением о закупке (в случае проведения запроса котировок)</w:t>
      </w:r>
      <w:r w:rsidRPr="00E61799">
        <w:rPr>
          <w:rFonts w:ascii="Times New Roman" w:hAnsi="Times New Roman"/>
          <w:sz w:val="24"/>
          <w:szCs w:val="24"/>
          <w:lang w:val="ru-RU"/>
        </w:rPr>
        <w:t>, при условии, что содержание таких документов и сведений не нарушает требований действующего законодательства Российской Федерации.</w:t>
      </w:r>
    </w:p>
    <w:p w:rsidR="00D13D32" w:rsidRPr="00E61799" w:rsidRDefault="00E37C34" w:rsidP="00042C16">
      <w:pPr>
        <w:widowControl w:val="0"/>
        <w:numPr>
          <w:ilvl w:val="0"/>
          <w:numId w:val="24"/>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F17278" w:rsidRPr="00E61799" w:rsidRDefault="00F17278" w:rsidP="00042C16">
      <w:pPr>
        <w:pStyle w:val="2"/>
        <w:numPr>
          <w:ilvl w:val="1"/>
          <w:numId w:val="2"/>
        </w:numPr>
        <w:spacing w:before="0" w:after="0" w:line="240" w:lineRule="auto"/>
        <w:ind w:left="0" w:firstLine="709"/>
        <w:jc w:val="both"/>
        <w:rPr>
          <w:b w:val="0"/>
          <w:sz w:val="24"/>
          <w:szCs w:val="24"/>
        </w:rPr>
      </w:pPr>
      <w:bookmarkStart w:id="9" w:name="_Критерии_оценки_и"/>
      <w:bookmarkStart w:id="10" w:name="_Критерии_оценки_заявок"/>
      <w:bookmarkEnd w:id="9"/>
      <w:bookmarkEnd w:id="10"/>
      <w:r w:rsidRPr="00E61799">
        <w:rPr>
          <w:b w:val="0"/>
          <w:sz w:val="24"/>
          <w:szCs w:val="24"/>
        </w:rPr>
        <w:t xml:space="preserve">Критерии </w:t>
      </w:r>
      <w:r w:rsidR="00F909F4" w:rsidRPr="00E61799">
        <w:rPr>
          <w:b w:val="0"/>
          <w:sz w:val="24"/>
          <w:szCs w:val="24"/>
        </w:rPr>
        <w:t>оценки</w:t>
      </w:r>
      <w:r w:rsidRPr="00E61799">
        <w:rPr>
          <w:b w:val="0"/>
          <w:sz w:val="24"/>
          <w:szCs w:val="24"/>
        </w:rPr>
        <w:t xml:space="preserve"> заявок</w:t>
      </w:r>
    </w:p>
    <w:p w:rsidR="008B30DF" w:rsidRPr="00E61799" w:rsidRDefault="001B4AE1" w:rsidP="00A4674C">
      <w:pPr>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bookmarkStart w:id="11" w:name="_Порядок_проведения_конкурса"/>
      <w:bookmarkEnd w:id="11"/>
      <w:r w:rsidRPr="00E61799">
        <w:rPr>
          <w:rFonts w:ascii="Times New Roman" w:hAnsi="Times New Roman"/>
          <w:sz w:val="24"/>
          <w:szCs w:val="24"/>
          <w:lang w:val="ru-RU"/>
        </w:rPr>
        <w:t>Для оценки заявок (п</w:t>
      </w:r>
      <w:r w:rsidR="008B30DF" w:rsidRPr="00E61799">
        <w:rPr>
          <w:rFonts w:ascii="Times New Roman" w:hAnsi="Times New Roman"/>
          <w:sz w:val="24"/>
          <w:szCs w:val="24"/>
          <w:lang w:val="ru-RU"/>
        </w:rPr>
        <w:t>редложений</w:t>
      </w:r>
      <w:r w:rsidRPr="00E61799">
        <w:rPr>
          <w:rFonts w:ascii="Times New Roman" w:hAnsi="Times New Roman"/>
          <w:sz w:val="24"/>
          <w:szCs w:val="24"/>
          <w:lang w:val="ru-RU"/>
        </w:rPr>
        <w:t>)</w:t>
      </w:r>
      <w:r w:rsidR="008B30DF" w:rsidRPr="00E61799">
        <w:rPr>
          <w:rFonts w:ascii="Times New Roman" w:hAnsi="Times New Roman"/>
          <w:sz w:val="24"/>
          <w:szCs w:val="24"/>
          <w:lang w:val="ru-RU"/>
        </w:rPr>
        <w:t xml:space="preserve"> участников </w:t>
      </w:r>
      <w:r w:rsidR="00734D65" w:rsidRPr="00E61799">
        <w:rPr>
          <w:rFonts w:ascii="Times New Roman" w:hAnsi="Times New Roman"/>
          <w:sz w:val="24"/>
          <w:szCs w:val="24"/>
          <w:lang w:val="ru-RU"/>
        </w:rPr>
        <w:t>конкурса и запроса предложений</w:t>
      </w:r>
      <w:r w:rsidR="008B30DF" w:rsidRPr="00E61799">
        <w:rPr>
          <w:rFonts w:ascii="Times New Roman" w:hAnsi="Times New Roman"/>
          <w:sz w:val="24"/>
          <w:szCs w:val="24"/>
          <w:lang w:val="ru-RU"/>
        </w:rPr>
        <w:t xml:space="preserve"> Заказчик в документации о закупке устанавливает следующие критерии:</w:t>
      </w:r>
    </w:p>
    <w:p w:rsidR="008B30DF" w:rsidRPr="00E61799" w:rsidRDefault="008B30DF" w:rsidP="00A4674C">
      <w:pPr>
        <w:widowControl w:val="0"/>
        <w:autoSpaceDE w:val="0"/>
        <w:autoSpaceDN w:val="0"/>
        <w:adjustRightInd w:val="0"/>
        <w:spacing w:after="0" w:line="240" w:lineRule="auto"/>
        <w:ind w:firstLine="709"/>
        <w:jc w:val="both"/>
        <w:rPr>
          <w:rFonts w:ascii="Times New Roman" w:hAnsi="Times New Roman"/>
          <w:sz w:val="24"/>
          <w:szCs w:val="24"/>
          <w:lang w:val="ru-RU"/>
        </w:rPr>
      </w:pPr>
      <w:bookmarkStart w:id="12" w:name="Par3"/>
      <w:bookmarkEnd w:id="12"/>
      <w:r w:rsidRPr="00E61799">
        <w:rPr>
          <w:rFonts w:ascii="Times New Roman" w:hAnsi="Times New Roman"/>
          <w:sz w:val="24"/>
          <w:szCs w:val="24"/>
          <w:lang w:val="ru-RU"/>
        </w:rPr>
        <w:t>1) цена договора;</w:t>
      </w:r>
    </w:p>
    <w:p w:rsidR="008B30DF" w:rsidRPr="00E61799" w:rsidRDefault="008B30DF" w:rsidP="00A4674C">
      <w:pPr>
        <w:widowControl w:val="0"/>
        <w:autoSpaceDE w:val="0"/>
        <w:autoSpaceDN w:val="0"/>
        <w:adjustRightInd w:val="0"/>
        <w:spacing w:after="0" w:line="240" w:lineRule="auto"/>
        <w:ind w:firstLine="709"/>
        <w:jc w:val="both"/>
        <w:rPr>
          <w:rFonts w:ascii="Times New Roman" w:hAnsi="Times New Roman"/>
          <w:sz w:val="24"/>
          <w:szCs w:val="24"/>
          <w:lang w:val="ru-RU"/>
        </w:rPr>
      </w:pPr>
      <w:bookmarkStart w:id="13" w:name="Par4"/>
      <w:bookmarkEnd w:id="13"/>
      <w:r w:rsidRPr="00E61799">
        <w:rPr>
          <w:rFonts w:ascii="Times New Roman" w:hAnsi="Times New Roman"/>
          <w:sz w:val="24"/>
          <w:szCs w:val="24"/>
          <w:lang w:val="ru-RU"/>
        </w:rPr>
        <w:t>2) расходы на эксплуатацию и ремонт товаров, использование результатов работ;</w:t>
      </w:r>
    </w:p>
    <w:p w:rsidR="008B30DF" w:rsidRPr="00E61799" w:rsidRDefault="008B30DF" w:rsidP="00A4674C">
      <w:pPr>
        <w:widowControl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3) качественные, функциональные и экологические характеристики объекта закупки;</w:t>
      </w:r>
    </w:p>
    <w:p w:rsidR="008B30DF" w:rsidRPr="00E61799" w:rsidRDefault="008B30DF" w:rsidP="00A4674C">
      <w:pPr>
        <w:widowControl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w:t>
      </w:r>
      <w:r w:rsidRPr="00E61799">
        <w:rPr>
          <w:rFonts w:ascii="Times New Roman" w:hAnsi="Times New Roman"/>
          <w:sz w:val="24"/>
          <w:szCs w:val="24"/>
          <w:lang w:val="ru-RU"/>
        </w:rPr>
        <w:lastRenderedPageBreak/>
        <w:t>репутации, специалистов и иных работников определённого уровня квалификации.</w:t>
      </w:r>
    </w:p>
    <w:p w:rsidR="00A4674C" w:rsidRPr="00E61799" w:rsidRDefault="00A4674C" w:rsidP="00A4674C">
      <w:pPr>
        <w:numPr>
          <w:ilvl w:val="0"/>
          <w:numId w:val="26"/>
        </w:numPr>
        <w:spacing w:after="0" w:line="240" w:lineRule="auto"/>
        <w:ind w:left="0" w:firstLine="709"/>
        <w:jc w:val="both"/>
        <w:rPr>
          <w:rFonts w:ascii="Verdana" w:hAnsi="Verdana"/>
          <w:sz w:val="24"/>
          <w:szCs w:val="24"/>
          <w:lang w:val="ru-RU" w:eastAsia="ru-RU"/>
        </w:rPr>
      </w:pPr>
      <w:r w:rsidRPr="00E61799">
        <w:rPr>
          <w:rFonts w:ascii="Times New Roman" w:hAnsi="Times New Roman"/>
          <w:sz w:val="24"/>
          <w:szCs w:val="24"/>
          <w:lang w:val="ru-RU" w:eastAsia="ru-RU"/>
        </w:rPr>
        <w:t>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8B30DF" w:rsidRPr="00E61799" w:rsidRDefault="008B30DF" w:rsidP="00A4674C">
      <w:pPr>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документации о закупке Заказчик обязан указать используемые при определении поставщика</w:t>
      </w:r>
      <w:r w:rsidR="00381155" w:rsidRPr="00E61799">
        <w:rPr>
          <w:rFonts w:ascii="Times New Roman" w:hAnsi="Times New Roman"/>
          <w:sz w:val="24"/>
          <w:szCs w:val="24"/>
          <w:lang w:val="ru-RU"/>
        </w:rPr>
        <w:t xml:space="preserve"> (исполнителя, подрядчика)</w:t>
      </w:r>
      <w:r w:rsidRPr="00E61799">
        <w:rPr>
          <w:rFonts w:ascii="Times New Roman" w:hAnsi="Times New Roman"/>
          <w:sz w:val="24"/>
          <w:szCs w:val="24"/>
          <w:lang w:val="ru-RU"/>
        </w:rPr>
        <w:t xml:space="preserve"> критерии и их величины значимости. При этом количество используемых при оп</w:t>
      </w:r>
      <w:r w:rsidR="00381155" w:rsidRPr="00E61799">
        <w:rPr>
          <w:rFonts w:ascii="Times New Roman" w:hAnsi="Times New Roman"/>
          <w:sz w:val="24"/>
          <w:szCs w:val="24"/>
          <w:lang w:val="ru-RU"/>
        </w:rPr>
        <w:t>ределении поставщика (исполнителя, подрядчика) критериев</w:t>
      </w:r>
      <w:r w:rsidRPr="00E61799">
        <w:rPr>
          <w:rFonts w:ascii="Times New Roman" w:hAnsi="Times New Roman"/>
          <w:sz w:val="24"/>
          <w:szCs w:val="24"/>
          <w:lang w:val="ru-RU"/>
        </w:rPr>
        <w:t>,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8B30DF" w:rsidRPr="00E61799" w:rsidRDefault="008B30DF" w:rsidP="00817DE4">
      <w:pPr>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w:t>
      </w:r>
      <w:r w:rsidR="0061309D" w:rsidRPr="00E61799">
        <w:rPr>
          <w:rFonts w:ascii="Times New Roman" w:hAnsi="Times New Roman"/>
          <w:sz w:val="24"/>
          <w:szCs w:val="24"/>
          <w:lang w:val="ru-RU"/>
        </w:rPr>
        <w:t>под</w:t>
      </w:r>
      <w:r w:rsidRPr="00E61799">
        <w:rPr>
          <w:rFonts w:ascii="Times New Roman" w:hAnsi="Times New Roman"/>
          <w:sz w:val="24"/>
          <w:szCs w:val="24"/>
          <w:lang w:val="ru-RU"/>
        </w:rPr>
        <w:t xml:space="preserve">пункта 9.5.1 настоящего Положения, не должна превышать величину значимости критерия, указанного в подпункте 1 </w:t>
      </w:r>
      <w:r w:rsidR="0061309D" w:rsidRPr="00E61799">
        <w:rPr>
          <w:rFonts w:ascii="Times New Roman" w:hAnsi="Times New Roman"/>
          <w:sz w:val="24"/>
          <w:szCs w:val="24"/>
          <w:lang w:val="ru-RU"/>
        </w:rPr>
        <w:t>под</w:t>
      </w:r>
      <w:r w:rsidRPr="00E61799">
        <w:rPr>
          <w:rFonts w:ascii="Times New Roman" w:hAnsi="Times New Roman"/>
          <w:sz w:val="24"/>
          <w:szCs w:val="24"/>
          <w:lang w:val="ru-RU"/>
        </w:rPr>
        <w:t>пункта 9.5.1 настоящего Положения.</w:t>
      </w:r>
    </w:p>
    <w:p w:rsidR="008B30DF" w:rsidRPr="00E61799" w:rsidRDefault="008B30DF" w:rsidP="00817DE4">
      <w:pPr>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bookmarkStart w:id="14" w:name="Par11"/>
      <w:bookmarkStart w:id="15" w:name="Par24"/>
      <w:bookmarkEnd w:id="14"/>
      <w:bookmarkEnd w:id="15"/>
      <w:r w:rsidRPr="00E61799">
        <w:rPr>
          <w:rFonts w:ascii="Times New Roman" w:hAnsi="Times New Roman"/>
          <w:sz w:val="24"/>
          <w:szCs w:val="24"/>
          <w:lang w:val="ru-RU"/>
        </w:rPr>
        <w:t>Порядок оценки заявок</w:t>
      </w:r>
      <w:r w:rsidR="001B4AE1" w:rsidRPr="00E61799">
        <w:rPr>
          <w:rFonts w:ascii="Times New Roman" w:hAnsi="Times New Roman"/>
          <w:sz w:val="24"/>
          <w:szCs w:val="24"/>
          <w:lang w:val="ru-RU"/>
        </w:rPr>
        <w:t xml:space="preserve"> (</w:t>
      </w:r>
      <w:r w:rsidRPr="00E61799">
        <w:rPr>
          <w:rFonts w:ascii="Times New Roman" w:hAnsi="Times New Roman"/>
          <w:sz w:val="24"/>
          <w:szCs w:val="24"/>
          <w:lang w:val="ru-RU"/>
        </w:rPr>
        <w:t>предложений</w:t>
      </w:r>
      <w:r w:rsidR="001B4AE1" w:rsidRPr="00E61799">
        <w:rPr>
          <w:rFonts w:ascii="Times New Roman" w:hAnsi="Times New Roman"/>
          <w:sz w:val="24"/>
          <w:szCs w:val="24"/>
          <w:lang w:val="ru-RU"/>
        </w:rPr>
        <w:t>)</w:t>
      </w:r>
      <w:r w:rsidRPr="00E61799">
        <w:rPr>
          <w:rFonts w:ascii="Times New Roman" w:hAnsi="Times New Roman"/>
          <w:sz w:val="24"/>
          <w:szCs w:val="24"/>
          <w:lang w:val="ru-RU"/>
        </w:rPr>
        <w:t xml:space="preserve"> участников закупки, в том числе предельные величины значимости каждого критерия, устанавливается </w:t>
      </w:r>
      <w:r w:rsidR="001B4AE1" w:rsidRPr="00E61799">
        <w:rPr>
          <w:rFonts w:ascii="Times New Roman" w:hAnsi="Times New Roman"/>
          <w:sz w:val="24"/>
          <w:szCs w:val="24"/>
          <w:lang w:val="ru-RU"/>
        </w:rPr>
        <w:t xml:space="preserve">в соответствии с Приложением </w:t>
      </w:r>
      <w:r w:rsidR="00195FF9" w:rsidRPr="00E61799">
        <w:rPr>
          <w:rFonts w:ascii="Times New Roman" w:hAnsi="Times New Roman"/>
          <w:sz w:val="24"/>
          <w:szCs w:val="24"/>
          <w:lang w:val="ru-RU"/>
        </w:rPr>
        <w:t>№</w:t>
      </w:r>
      <w:r w:rsidR="001B4AE1" w:rsidRPr="00E61799">
        <w:rPr>
          <w:rFonts w:ascii="Times New Roman" w:hAnsi="Times New Roman"/>
          <w:sz w:val="24"/>
          <w:szCs w:val="24"/>
          <w:lang w:val="ru-RU"/>
        </w:rPr>
        <w:t>1 к настоящему Положению</w:t>
      </w:r>
      <w:r w:rsidRPr="00E61799">
        <w:rPr>
          <w:rFonts w:ascii="Times New Roman" w:hAnsi="Times New Roman"/>
          <w:sz w:val="24"/>
          <w:szCs w:val="24"/>
          <w:lang w:val="ru-RU"/>
        </w:rPr>
        <w:t>. Заказчик для целей оценки заявок</w:t>
      </w:r>
      <w:r w:rsidR="001B4AE1" w:rsidRPr="00E61799">
        <w:rPr>
          <w:rFonts w:ascii="Times New Roman" w:hAnsi="Times New Roman"/>
          <w:sz w:val="24"/>
          <w:szCs w:val="24"/>
          <w:lang w:val="ru-RU"/>
        </w:rPr>
        <w:t xml:space="preserve"> (</w:t>
      </w:r>
      <w:r w:rsidRPr="00E61799">
        <w:rPr>
          <w:rFonts w:ascii="Times New Roman" w:hAnsi="Times New Roman"/>
          <w:sz w:val="24"/>
          <w:szCs w:val="24"/>
          <w:lang w:val="ru-RU"/>
        </w:rPr>
        <w:t>предложений</w:t>
      </w:r>
      <w:r w:rsidR="001B4AE1" w:rsidRPr="00E61799">
        <w:rPr>
          <w:rFonts w:ascii="Times New Roman" w:hAnsi="Times New Roman"/>
          <w:sz w:val="24"/>
          <w:szCs w:val="24"/>
          <w:lang w:val="ru-RU"/>
        </w:rPr>
        <w:t>)</w:t>
      </w:r>
      <w:r w:rsidRPr="00E61799">
        <w:rPr>
          <w:rFonts w:ascii="Times New Roman" w:hAnsi="Times New Roman"/>
          <w:sz w:val="24"/>
          <w:szCs w:val="24"/>
          <w:lang w:val="ru-RU"/>
        </w:rPr>
        <w:t xml:space="preserve">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w:t>
      </w:r>
      <w:r w:rsidR="001B4AE1" w:rsidRPr="00E61799">
        <w:rPr>
          <w:rFonts w:ascii="Times New Roman" w:hAnsi="Times New Roman"/>
          <w:sz w:val="24"/>
          <w:szCs w:val="24"/>
          <w:lang w:val="ru-RU"/>
        </w:rPr>
        <w:t>9.5.1</w:t>
      </w:r>
      <w:r w:rsidRPr="00E61799">
        <w:rPr>
          <w:rFonts w:ascii="Times New Roman" w:hAnsi="Times New Roman"/>
          <w:sz w:val="24"/>
          <w:szCs w:val="24"/>
          <w:lang w:val="ru-RU"/>
        </w:rPr>
        <w:t xml:space="preserve"> настоящего Положения.</w:t>
      </w:r>
    </w:p>
    <w:p w:rsidR="008B30DF" w:rsidRPr="00E61799" w:rsidRDefault="008B30DF" w:rsidP="00817DE4">
      <w:pPr>
        <w:widowControl w:val="0"/>
        <w:numPr>
          <w:ilvl w:val="0"/>
          <w:numId w:val="26"/>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Не допускается использование Заказчиком не предусмотренных </w:t>
      </w:r>
      <w:r w:rsidR="00DD597C" w:rsidRPr="00E61799">
        <w:rPr>
          <w:rFonts w:ascii="Times New Roman" w:hAnsi="Times New Roman"/>
          <w:sz w:val="24"/>
          <w:szCs w:val="24"/>
          <w:lang w:val="ru-RU"/>
        </w:rPr>
        <w:t xml:space="preserve">в </w:t>
      </w:r>
      <w:r w:rsidRPr="00E61799">
        <w:rPr>
          <w:rFonts w:ascii="Times New Roman" w:hAnsi="Times New Roman"/>
          <w:sz w:val="24"/>
          <w:szCs w:val="24"/>
          <w:lang w:val="ru-RU"/>
        </w:rPr>
        <w:t>настоящ</w:t>
      </w:r>
      <w:r w:rsidR="00DD597C" w:rsidRPr="00E61799">
        <w:rPr>
          <w:rFonts w:ascii="Times New Roman" w:hAnsi="Times New Roman"/>
          <w:sz w:val="24"/>
          <w:szCs w:val="24"/>
          <w:lang w:val="ru-RU"/>
        </w:rPr>
        <w:t>ем</w:t>
      </w:r>
      <w:r w:rsidRPr="00E61799">
        <w:rPr>
          <w:rFonts w:ascii="Times New Roman" w:hAnsi="Times New Roman"/>
          <w:sz w:val="24"/>
          <w:szCs w:val="24"/>
          <w:lang w:val="ru-RU"/>
        </w:rPr>
        <w:t xml:space="preserve"> </w:t>
      </w:r>
      <w:r w:rsidR="00A4674C" w:rsidRPr="00E61799">
        <w:rPr>
          <w:rFonts w:ascii="Times New Roman" w:hAnsi="Times New Roman"/>
          <w:sz w:val="24"/>
          <w:szCs w:val="24"/>
          <w:lang w:val="ru-RU"/>
        </w:rPr>
        <w:t>Положении</w:t>
      </w:r>
      <w:r w:rsidRPr="00E61799">
        <w:rPr>
          <w:rFonts w:ascii="Times New Roman" w:hAnsi="Times New Roman"/>
          <w:sz w:val="24"/>
          <w:szCs w:val="24"/>
          <w:lang w:val="ru-RU"/>
        </w:rPr>
        <w:t xml:space="preserve"> критериев или их величин значимости</w:t>
      </w:r>
      <w:r w:rsidR="001B4AE1" w:rsidRPr="00E61799">
        <w:rPr>
          <w:rFonts w:ascii="Times New Roman" w:hAnsi="Times New Roman"/>
          <w:sz w:val="24"/>
          <w:szCs w:val="24"/>
          <w:lang w:val="ru-RU"/>
        </w:rPr>
        <w:t>.</w:t>
      </w:r>
    </w:p>
    <w:p w:rsidR="00302A0E" w:rsidRPr="00E61799" w:rsidRDefault="00A44E8A" w:rsidP="00042C16">
      <w:pPr>
        <w:pStyle w:val="2"/>
        <w:numPr>
          <w:ilvl w:val="1"/>
          <w:numId w:val="2"/>
        </w:numPr>
        <w:spacing w:before="0" w:after="0" w:line="240" w:lineRule="auto"/>
        <w:ind w:left="0" w:firstLine="709"/>
        <w:jc w:val="both"/>
        <w:rPr>
          <w:b w:val="0"/>
          <w:sz w:val="24"/>
          <w:szCs w:val="24"/>
        </w:rPr>
      </w:pPr>
      <w:r w:rsidRPr="00E61799">
        <w:rPr>
          <w:b w:val="0"/>
          <w:sz w:val="24"/>
          <w:szCs w:val="24"/>
        </w:rPr>
        <w:t>Порядок проведения конкурса</w:t>
      </w:r>
    </w:p>
    <w:p w:rsidR="002E0475" w:rsidRPr="00E61799" w:rsidRDefault="002E0475" w:rsidP="00042C16">
      <w:pPr>
        <w:pStyle w:val="a"/>
        <w:numPr>
          <w:ilvl w:val="2"/>
          <w:numId w:val="28"/>
        </w:numPr>
        <w:spacing w:after="0" w:line="240" w:lineRule="auto"/>
        <w:ind w:left="0" w:firstLine="709"/>
        <w:jc w:val="both"/>
        <w:rPr>
          <w:b w:val="0"/>
          <w:lang w:val="ru-RU"/>
        </w:rPr>
      </w:pPr>
      <w:r w:rsidRPr="00E61799">
        <w:rPr>
          <w:rStyle w:val="ad"/>
          <w:lang w:val="ru-RU"/>
        </w:rPr>
        <w:t>Общие положения</w:t>
      </w:r>
      <w:r w:rsidR="00AE1088" w:rsidRPr="00E61799">
        <w:rPr>
          <w:rStyle w:val="ad"/>
          <w:lang w:val="ru-RU"/>
        </w:rPr>
        <w:t xml:space="preserve">, отказ от проведения конкурса и внесение изменений в </w:t>
      </w:r>
      <w:r w:rsidR="00A15D98" w:rsidRPr="00E61799">
        <w:rPr>
          <w:rStyle w:val="ad"/>
          <w:lang w:val="ru-RU"/>
        </w:rPr>
        <w:t>извещение</w:t>
      </w:r>
      <w:r w:rsidR="00200340" w:rsidRPr="00E61799">
        <w:rPr>
          <w:rStyle w:val="ad"/>
          <w:lang w:val="ru-RU"/>
        </w:rPr>
        <w:t xml:space="preserve"> о проведении конкурса</w:t>
      </w:r>
      <w:r w:rsidR="00A15D98" w:rsidRPr="00E61799">
        <w:rPr>
          <w:rStyle w:val="ad"/>
          <w:lang w:val="ru-RU"/>
        </w:rPr>
        <w:t xml:space="preserve"> и </w:t>
      </w:r>
      <w:r w:rsidR="00AE1088" w:rsidRPr="00E61799">
        <w:rPr>
          <w:rStyle w:val="ad"/>
          <w:lang w:val="ru-RU"/>
        </w:rPr>
        <w:t>конкурсную документацию</w:t>
      </w:r>
    </w:p>
    <w:p w:rsidR="009877B3" w:rsidRPr="00E61799" w:rsidRDefault="009877B3" w:rsidP="00817DE4">
      <w:pPr>
        <w:widowControl w:val="0"/>
        <w:numPr>
          <w:ilvl w:val="3"/>
          <w:numId w:val="11"/>
        </w:numPr>
        <w:tabs>
          <w:tab w:val="left" w:pos="142"/>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w:t>
      </w:r>
      <w:r w:rsidR="00DD597C" w:rsidRPr="00E61799">
        <w:rPr>
          <w:rFonts w:ascii="Times New Roman" w:hAnsi="Times New Roman"/>
          <w:sz w:val="24"/>
          <w:szCs w:val="24"/>
          <w:lang w:val="ru-RU"/>
        </w:rPr>
        <w:t xml:space="preserve"> установленным документацией о </w:t>
      </w:r>
      <w:r w:rsidRPr="00E61799">
        <w:rPr>
          <w:rFonts w:ascii="Times New Roman" w:hAnsi="Times New Roman"/>
          <w:sz w:val="24"/>
          <w:szCs w:val="24"/>
          <w:lang w:val="ru-RU"/>
        </w:rPr>
        <w:t xml:space="preserve">закупке, и заявка которого по результатам </w:t>
      </w:r>
      <w:r w:rsidR="00E237CB" w:rsidRPr="00E61799">
        <w:rPr>
          <w:rFonts w:ascii="Times New Roman" w:hAnsi="Times New Roman"/>
          <w:sz w:val="24"/>
          <w:szCs w:val="24"/>
          <w:lang w:val="ru-RU"/>
        </w:rPr>
        <w:t xml:space="preserve">оценки </w:t>
      </w:r>
      <w:r w:rsidRPr="00E61799">
        <w:rPr>
          <w:rFonts w:ascii="Times New Roman" w:hAnsi="Times New Roman"/>
          <w:sz w:val="24"/>
          <w:szCs w:val="24"/>
          <w:lang w:val="ru-RU"/>
        </w:rPr>
        <w:t>заявок на основа</w:t>
      </w:r>
      <w:r w:rsidR="00DD597C" w:rsidRPr="00E61799">
        <w:rPr>
          <w:rFonts w:ascii="Times New Roman" w:hAnsi="Times New Roman"/>
          <w:sz w:val="24"/>
          <w:szCs w:val="24"/>
          <w:lang w:val="ru-RU"/>
        </w:rPr>
        <w:t xml:space="preserve">нии указанных в документации о </w:t>
      </w:r>
      <w:r w:rsidRPr="00E61799">
        <w:rPr>
          <w:rFonts w:ascii="Times New Roman" w:hAnsi="Times New Roman"/>
          <w:sz w:val="24"/>
          <w:szCs w:val="24"/>
          <w:lang w:val="ru-RU"/>
        </w:rPr>
        <w:t>закупке критериев оценки</w:t>
      </w:r>
      <w:r w:rsidR="00E237CB" w:rsidRPr="00E61799">
        <w:rPr>
          <w:rFonts w:ascii="Times New Roman" w:hAnsi="Times New Roman"/>
          <w:sz w:val="24"/>
          <w:szCs w:val="24"/>
          <w:lang w:val="ru-RU"/>
        </w:rPr>
        <w:t xml:space="preserve"> и порядка </w:t>
      </w:r>
      <w:r w:rsidR="007A2F00" w:rsidRPr="00E61799">
        <w:rPr>
          <w:rFonts w:ascii="Times New Roman" w:hAnsi="Times New Roman"/>
          <w:sz w:val="24"/>
          <w:szCs w:val="24"/>
          <w:lang w:val="ru-RU"/>
        </w:rPr>
        <w:t>оценки содержит</w:t>
      </w:r>
      <w:r w:rsidRPr="00E61799">
        <w:rPr>
          <w:rFonts w:ascii="Times New Roman" w:hAnsi="Times New Roman"/>
          <w:sz w:val="24"/>
          <w:szCs w:val="24"/>
          <w:lang w:val="ru-RU"/>
        </w:rPr>
        <w:t xml:space="preserve"> лучшие условия исполнения договора.</w:t>
      </w:r>
    </w:p>
    <w:p w:rsidR="00302A0E" w:rsidRPr="00E61799" w:rsidRDefault="00F872BE" w:rsidP="00042C16">
      <w:pPr>
        <w:widowControl w:val="0"/>
        <w:numPr>
          <w:ilvl w:val="3"/>
          <w:numId w:val="1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Извещение о проведении конкурса</w:t>
      </w:r>
      <w:r w:rsidR="00AE1088" w:rsidRPr="00E61799">
        <w:rPr>
          <w:rFonts w:ascii="Times New Roman" w:hAnsi="Times New Roman"/>
          <w:sz w:val="24"/>
          <w:szCs w:val="24"/>
          <w:lang w:val="ru-RU"/>
        </w:rPr>
        <w:t xml:space="preserve"> (далее в </w:t>
      </w:r>
      <w:r w:rsidR="00DD597C" w:rsidRPr="00E61799">
        <w:rPr>
          <w:rFonts w:ascii="Times New Roman" w:hAnsi="Times New Roman"/>
          <w:sz w:val="24"/>
          <w:szCs w:val="24"/>
          <w:lang w:val="ru-RU"/>
        </w:rPr>
        <w:t xml:space="preserve">подпункте </w:t>
      </w:r>
      <w:r w:rsidR="00AE1088" w:rsidRPr="00E61799">
        <w:rPr>
          <w:rFonts w:ascii="Times New Roman" w:hAnsi="Times New Roman"/>
          <w:sz w:val="24"/>
          <w:szCs w:val="24"/>
          <w:lang w:val="ru-RU"/>
        </w:rPr>
        <w:t>– извещение)</w:t>
      </w:r>
      <w:r w:rsidRPr="00E61799">
        <w:rPr>
          <w:rFonts w:ascii="Times New Roman" w:hAnsi="Times New Roman"/>
          <w:sz w:val="24"/>
          <w:szCs w:val="24"/>
          <w:lang w:val="ru-RU"/>
        </w:rPr>
        <w:t xml:space="preserve"> и конкурсная документация</w:t>
      </w:r>
      <w:r w:rsidR="002E0475" w:rsidRPr="00E61799">
        <w:rPr>
          <w:rFonts w:ascii="Times New Roman" w:hAnsi="Times New Roman"/>
          <w:sz w:val="24"/>
          <w:szCs w:val="24"/>
          <w:lang w:val="ru-RU"/>
        </w:rPr>
        <w:t>, вносимые в них изменения</w:t>
      </w:r>
      <w:r w:rsidRPr="00E61799">
        <w:rPr>
          <w:rFonts w:ascii="Times New Roman" w:hAnsi="Times New Roman"/>
          <w:sz w:val="24"/>
          <w:szCs w:val="24"/>
          <w:lang w:val="ru-RU"/>
        </w:rPr>
        <w:t xml:space="preserve"> должны быть </w:t>
      </w:r>
      <w:r w:rsidR="00164F39" w:rsidRPr="00E61799">
        <w:rPr>
          <w:rFonts w:ascii="Times New Roman" w:hAnsi="Times New Roman"/>
          <w:sz w:val="24"/>
          <w:szCs w:val="24"/>
          <w:lang w:val="ru-RU"/>
        </w:rPr>
        <w:t>разработаны</w:t>
      </w:r>
      <w:r w:rsidRPr="00E61799">
        <w:rPr>
          <w:rFonts w:ascii="Times New Roman" w:hAnsi="Times New Roman"/>
          <w:sz w:val="24"/>
          <w:szCs w:val="24"/>
          <w:lang w:val="ru-RU"/>
        </w:rPr>
        <w:t xml:space="preserve"> и размещены в соответствии с требованиями </w:t>
      </w:r>
      <w:r w:rsidR="00DD597C" w:rsidRPr="00E61799">
        <w:rPr>
          <w:rFonts w:ascii="Times New Roman" w:hAnsi="Times New Roman"/>
          <w:sz w:val="24"/>
          <w:szCs w:val="24"/>
          <w:lang w:val="ru-RU"/>
        </w:rPr>
        <w:t>пункта</w:t>
      </w:r>
      <w:r w:rsidRPr="00E61799">
        <w:rPr>
          <w:rFonts w:ascii="Times New Roman" w:hAnsi="Times New Roman"/>
          <w:sz w:val="24"/>
          <w:szCs w:val="24"/>
          <w:lang w:val="ru-RU"/>
        </w:rPr>
        <w:t xml:space="preserve"> </w:t>
      </w:r>
      <w:hyperlink w:anchor="_Требования_к_извещению" w:history="1">
        <w:r w:rsidR="00C16791" w:rsidRPr="00E61799">
          <w:rPr>
            <w:rStyle w:val="a4"/>
            <w:rFonts w:ascii="Times New Roman" w:hAnsi="Times New Roman"/>
            <w:color w:val="auto"/>
            <w:sz w:val="24"/>
            <w:szCs w:val="24"/>
            <w:u w:val="none"/>
            <w:lang w:val="ru-RU"/>
          </w:rPr>
          <w:t>9.2</w:t>
        </w:r>
      </w:hyperlink>
      <w:r w:rsidR="00746F47" w:rsidRPr="00E61799">
        <w:rPr>
          <w:rFonts w:ascii="Times New Roman" w:hAnsi="Times New Roman"/>
          <w:sz w:val="24"/>
          <w:szCs w:val="24"/>
          <w:lang w:val="ru-RU"/>
        </w:rPr>
        <w:t xml:space="preserve"> и </w:t>
      </w:r>
      <w:r w:rsidRPr="00E61799">
        <w:rPr>
          <w:rFonts w:ascii="Times New Roman" w:hAnsi="Times New Roman"/>
          <w:sz w:val="24"/>
          <w:szCs w:val="24"/>
          <w:lang w:val="ru-RU"/>
        </w:rPr>
        <w:t xml:space="preserve"> </w:t>
      </w:r>
      <w:r w:rsidR="0061309D" w:rsidRPr="00E61799">
        <w:rPr>
          <w:rFonts w:ascii="Times New Roman" w:hAnsi="Times New Roman"/>
          <w:sz w:val="24"/>
          <w:szCs w:val="24"/>
          <w:lang w:val="ru-RU"/>
        </w:rPr>
        <w:t xml:space="preserve">подпункта </w:t>
      </w:r>
      <w:r w:rsidR="00746F47" w:rsidRPr="00E61799">
        <w:rPr>
          <w:rFonts w:ascii="Times New Roman" w:hAnsi="Times New Roman"/>
          <w:sz w:val="24"/>
          <w:szCs w:val="24"/>
          <w:lang w:val="ru-RU"/>
        </w:rPr>
        <w:t xml:space="preserve">9.6.1.9 </w:t>
      </w:r>
      <w:r w:rsidRPr="00E61799">
        <w:rPr>
          <w:rFonts w:ascii="Times New Roman" w:hAnsi="Times New Roman"/>
          <w:sz w:val="24"/>
          <w:szCs w:val="24"/>
          <w:lang w:val="ru-RU"/>
        </w:rPr>
        <w:t>настоящего Положения</w:t>
      </w:r>
      <w:r w:rsidR="00302A0E" w:rsidRPr="00E61799">
        <w:rPr>
          <w:rFonts w:ascii="Times New Roman" w:hAnsi="Times New Roman"/>
          <w:sz w:val="24"/>
          <w:szCs w:val="24"/>
          <w:lang w:val="ru-RU"/>
        </w:rPr>
        <w:t>.</w:t>
      </w:r>
    </w:p>
    <w:p w:rsidR="002E0475" w:rsidRPr="00E61799" w:rsidRDefault="00CE6F15"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Порядок предоставления разъяснений положений конкурсной документации, требования к запросу о предоставлении таких разъяснений, должны </w:t>
      </w:r>
      <w:r w:rsidR="00AA7A7F" w:rsidRPr="00E61799">
        <w:rPr>
          <w:rFonts w:ascii="Times New Roman" w:hAnsi="Times New Roman"/>
          <w:sz w:val="24"/>
          <w:szCs w:val="24"/>
          <w:lang w:val="ru-RU"/>
        </w:rPr>
        <w:t>быть указаны в конкурсной документации с учетом требований</w:t>
      </w:r>
      <w:r w:rsidRPr="00E61799">
        <w:rPr>
          <w:rFonts w:ascii="Times New Roman" w:hAnsi="Times New Roman"/>
          <w:sz w:val="24"/>
          <w:szCs w:val="24"/>
          <w:lang w:val="ru-RU"/>
        </w:rPr>
        <w:t xml:space="preserve"> </w:t>
      </w:r>
      <w:r w:rsidR="00DD597C" w:rsidRPr="00E61799">
        <w:rPr>
          <w:rFonts w:ascii="Times New Roman" w:hAnsi="Times New Roman"/>
          <w:sz w:val="24"/>
          <w:szCs w:val="24"/>
          <w:lang w:val="ru-RU"/>
        </w:rPr>
        <w:t>пункта</w:t>
      </w:r>
      <w:r w:rsidRPr="00E61799">
        <w:rPr>
          <w:rFonts w:ascii="Times New Roman" w:hAnsi="Times New Roman"/>
          <w:sz w:val="24"/>
          <w:szCs w:val="24"/>
          <w:lang w:val="ru-RU"/>
        </w:rPr>
        <w:t xml:space="preserve"> </w:t>
      </w:r>
      <w:hyperlink w:anchor="_Порядок_предоставления_разъяснений" w:history="1">
        <w:r w:rsidR="00C16791" w:rsidRPr="00E61799">
          <w:rPr>
            <w:rStyle w:val="a4"/>
            <w:rFonts w:ascii="Times New Roman" w:hAnsi="Times New Roman"/>
            <w:color w:val="auto"/>
            <w:sz w:val="24"/>
            <w:szCs w:val="24"/>
            <w:u w:val="none"/>
            <w:lang w:val="ru-RU"/>
          </w:rPr>
          <w:t>9.3</w:t>
        </w:r>
      </w:hyperlink>
      <w:r w:rsidRPr="00E61799">
        <w:rPr>
          <w:rFonts w:ascii="Times New Roman" w:hAnsi="Times New Roman"/>
          <w:sz w:val="24"/>
          <w:szCs w:val="24"/>
          <w:lang w:val="ru-RU"/>
        </w:rPr>
        <w:t xml:space="preserve"> настоящего Положения.</w:t>
      </w:r>
    </w:p>
    <w:p w:rsidR="00490516" w:rsidRPr="00E61799" w:rsidRDefault="00490516"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Подача заявок на участие в конкурсе</w:t>
      </w:r>
      <w:r w:rsidR="00AE1088" w:rsidRPr="00E61799">
        <w:rPr>
          <w:rFonts w:ascii="Times New Roman" w:hAnsi="Times New Roman"/>
          <w:sz w:val="24"/>
          <w:szCs w:val="24"/>
          <w:lang w:val="ru-RU"/>
        </w:rPr>
        <w:t xml:space="preserve"> (далее в подразделе – заявка, заявки)</w:t>
      </w:r>
      <w:r w:rsidRPr="00E61799">
        <w:rPr>
          <w:rFonts w:ascii="Times New Roman" w:hAnsi="Times New Roman"/>
          <w:sz w:val="24"/>
          <w:szCs w:val="24"/>
          <w:lang w:val="ru-RU"/>
        </w:rPr>
        <w:t xml:space="preserve"> осуществляется </w:t>
      </w:r>
      <w:r w:rsidR="00164F39" w:rsidRPr="00E61799">
        <w:rPr>
          <w:rFonts w:ascii="Times New Roman" w:hAnsi="Times New Roman"/>
          <w:sz w:val="24"/>
          <w:szCs w:val="24"/>
          <w:lang w:val="ru-RU"/>
        </w:rPr>
        <w:t xml:space="preserve">в соответствии с требованиями, указанными в документации, </w:t>
      </w:r>
      <w:r w:rsidRPr="00E61799">
        <w:rPr>
          <w:rFonts w:ascii="Times New Roman" w:hAnsi="Times New Roman"/>
          <w:sz w:val="24"/>
          <w:szCs w:val="24"/>
          <w:lang w:val="ru-RU"/>
        </w:rPr>
        <w:t xml:space="preserve">с учетом требований </w:t>
      </w:r>
      <w:r w:rsidR="00DD597C" w:rsidRPr="00E61799">
        <w:rPr>
          <w:rFonts w:ascii="Times New Roman" w:hAnsi="Times New Roman"/>
          <w:sz w:val="24"/>
          <w:szCs w:val="24"/>
          <w:lang w:val="ru-RU"/>
        </w:rPr>
        <w:t xml:space="preserve">пункта </w:t>
      </w:r>
      <w:hyperlink w:anchor="_Порядок_подачи_заявки" w:history="1">
        <w:r w:rsidR="00C16791" w:rsidRPr="00E61799">
          <w:rPr>
            <w:rStyle w:val="a4"/>
            <w:rFonts w:ascii="Times New Roman" w:hAnsi="Times New Roman"/>
            <w:color w:val="auto"/>
            <w:sz w:val="24"/>
            <w:szCs w:val="24"/>
            <w:u w:val="none"/>
            <w:lang w:val="ru-RU"/>
          </w:rPr>
          <w:t>9.4</w:t>
        </w:r>
      </w:hyperlink>
      <w:r w:rsidR="00C16791" w:rsidRPr="00E61799">
        <w:rPr>
          <w:rFonts w:ascii="Times New Roman" w:hAnsi="Times New Roman"/>
          <w:sz w:val="24"/>
          <w:szCs w:val="24"/>
          <w:lang w:val="ru-RU"/>
        </w:rPr>
        <w:t xml:space="preserve"> </w:t>
      </w:r>
      <w:r w:rsidRPr="00E61799">
        <w:rPr>
          <w:rFonts w:ascii="Times New Roman" w:hAnsi="Times New Roman"/>
          <w:sz w:val="24"/>
          <w:szCs w:val="24"/>
          <w:lang w:val="ru-RU"/>
        </w:rPr>
        <w:t>настоящего Положения.</w:t>
      </w:r>
    </w:p>
    <w:p w:rsidR="00302A0E" w:rsidRPr="00E61799" w:rsidRDefault="00C85EF8"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w:t>
      </w:r>
      <w:r w:rsidR="00CC7A86" w:rsidRPr="00E61799">
        <w:rPr>
          <w:rFonts w:ascii="Times New Roman" w:hAnsi="Times New Roman"/>
          <w:sz w:val="24"/>
          <w:szCs w:val="24"/>
          <w:lang w:val="ru-RU"/>
        </w:rPr>
        <w:t>вправе</w:t>
      </w:r>
      <w:r w:rsidRPr="00E61799">
        <w:rPr>
          <w:rFonts w:ascii="Times New Roman" w:hAnsi="Times New Roman"/>
          <w:sz w:val="24"/>
          <w:szCs w:val="24"/>
          <w:lang w:val="ru-RU"/>
        </w:rPr>
        <w:t xml:space="preserve"> отказаться от проведения конкурса </w:t>
      </w:r>
      <w:r w:rsidR="00A44E8A" w:rsidRPr="00E61799">
        <w:rPr>
          <w:rFonts w:ascii="Times New Roman" w:hAnsi="Times New Roman"/>
          <w:sz w:val="24"/>
          <w:szCs w:val="24"/>
          <w:lang w:val="ru-RU"/>
        </w:rPr>
        <w:t xml:space="preserve">в любое время </w:t>
      </w:r>
      <w:r w:rsidR="00CC7A86" w:rsidRPr="00E61799">
        <w:rPr>
          <w:rFonts w:ascii="Times New Roman" w:hAnsi="Times New Roman"/>
          <w:sz w:val="24"/>
          <w:szCs w:val="24"/>
          <w:lang w:val="ru-RU"/>
        </w:rPr>
        <w:t xml:space="preserve">до </w:t>
      </w:r>
      <w:r w:rsidR="00DD597C" w:rsidRPr="00E61799">
        <w:rPr>
          <w:rFonts w:ascii="Times New Roman" w:hAnsi="Times New Roman"/>
          <w:sz w:val="24"/>
          <w:szCs w:val="24"/>
          <w:lang w:val="ru-RU"/>
        </w:rPr>
        <w:t xml:space="preserve">наступления </w:t>
      </w:r>
      <w:r w:rsidR="00CC7A86" w:rsidRPr="00E61799">
        <w:rPr>
          <w:rFonts w:ascii="Times New Roman" w:hAnsi="Times New Roman"/>
          <w:sz w:val="24"/>
          <w:szCs w:val="24"/>
          <w:lang w:val="ru-RU"/>
        </w:rPr>
        <w:t>даты и времени окончания срока подачи заявок</w:t>
      </w:r>
      <w:r w:rsidR="00A52798" w:rsidRPr="00E61799">
        <w:rPr>
          <w:rFonts w:ascii="Times New Roman" w:hAnsi="Times New Roman"/>
          <w:sz w:val="24"/>
          <w:szCs w:val="24"/>
          <w:lang w:val="ru-RU"/>
        </w:rPr>
        <w:t>.</w:t>
      </w:r>
    </w:p>
    <w:p w:rsidR="00A8111E" w:rsidRPr="00E61799" w:rsidRDefault="00A8111E"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После истечения срока подачи заявок </w:t>
      </w:r>
      <w:r w:rsidR="00200340" w:rsidRPr="00E61799">
        <w:rPr>
          <w:rFonts w:ascii="Times New Roman" w:hAnsi="Times New Roman"/>
          <w:sz w:val="24"/>
          <w:szCs w:val="24"/>
          <w:lang w:val="ru-RU"/>
        </w:rPr>
        <w:t xml:space="preserve">и до заключения договора </w:t>
      </w:r>
      <w:r w:rsidR="00DD597C" w:rsidRPr="00E61799">
        <w:rPr>
          <w:rFonts w:ascii="Times New Roman" w:hAnsi="Times New Roman"/>
          <w:sz w:val="24"/>
          <w:szCs w:val="24"/>
          <w:lang w:val="ru-RU"/>
        </w:rPr>
        <w:t>З</w:t>
      </w:r>
      <w:r w:rsidRPr="00E61799">
        <w:rPr>
          <w:rFonts w:ascii="Times New Roman" w:hAnsi="Times New Roman"/>
          <w:sz w:val="24"/>
          <w:szCs w:val="24"/>
          <w:lang w:val="ru-RU"/>
        </w:rPr>
        <w:t>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w:t>
      </w:r>
      <w:r w:rsidR="0038794C" w:rsidRPr="00E61799">
        <w:rPr>
          <w:rFonts w:ascii="Times New Roman" w:hAnsi="Times New Roman"/>
          <w:sz w:val="24"/>
          <w:szCs w:val="24"/>
          <w:lang w:val="ru-RU"/>
        </w:rPr>
        <w:t xml:space="preserve"> </w:t>
      </w:r>
      <w:r w:rsidR="00C03D40"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w:t>
      </w:r>
    </w:p>
    <w:p w:rsidR="00CC7A86" w:rsidRPr="00E61799" w:rsidRDefault="00DB683D"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Решение об отказе от проведения конкурса размещается в ЕИС в день приня</w:t>
      </w:r>
      <w:r w:rsidR="00AA7503" w:rsidRPr="00E61799">
        <w:rPr>
          <w:rFonts w:ascii="Times New Roman" w:hAnsi="Times New Roman"/>
          <w:sz w:val="24"/>
          <w:szCs w:val="24"/>
          <w:lang w:val="ru-RU"/>
        </w:rPr>
        <w:t>т</w:t>
      </w:r>
      <w:r w:rsidRPr="00E61799">
        <w:rPr>
          <w:rFonts w:ascii="Times New Roman" w:hAnsi="Times New Roman"/>
          <w:sz w:val="24"/>
          <w:szCs w:val="24"/>
          <w:lang w:val="ru-RU"/>
        </w:rPr>
        <w:t>ия этого решения.</w:t>
      </w:r>
    </w:p>
    <w:p w:rsidR="00CC7A86" w:rsidRPr="00E61799" w:rsidRDefault="00CC7A86"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Заказчик вправе внести изменения в </w:t>
      </w:r>
      <w:r w:rsidR="00AE1088" w:rsidRPr="00E61799">
        <w:rPr>
          <w:rFonts w:ascii="Times New Roman" w:hAnsi="Times New Roman"/>
          <w:sz w:val="24"/>
          <w:szCs w:val="24"/>
          <w:lang w:val="ru-RU"/>
        </w:rPr>
        <w:t xml:space="preserve">извещение и (или) в </w:t>
      </w:r>
      <w:r w:rsidRPr="00E61799">
        <w:rPr>
          <w:rFonts w:ascii="Times New Roman" w:hAnsi="Times New Roman"/>
          <w:sz w:val="24"/>
          <w:szCs w:val="24"/>
          <w:lang w:val="ru-RU"/>
        </w:rPr>
        <w:t xml:space="preserve">конкурсную документацию. Изменения, </w:t>
      </w:r>
      <w:r w:rsidR="00F22B76" w:rsidRPr="00E61799">
        <w:rPr>
          <w:rFonts w:ascii="Times New Roman" w:hAnsi="Times New Roman"/>
          <w:sz w:val="24"/>
          <w:szCs w:val="24"/>
          <w:lang w:val="ru-RU"/>
        </w:rPr>
        <w:t>вносимые в извещение</w:t>
      </w:r>
      <w:r w:rsidR="00AE1088" w:rsidRPr="00E61799">
        <w:rPr>
          <w:rFonts w:ascii="Times New Roman" w:hAnsi="Times New Roman"/>
          <w:sz w:val="24"/>
          <w:szCs w:val="24"/>
          <w:lang w:val="ru-RU"/>
        </w:rPr>
        <w:t xml:space="preserve"> и (или) в конкурсную документацию, размещаются в ЕИС в течение 3 (трех) дней со дня принятия решения о внесении таких изменений.</w:t>
      </w:r>
    </w:p>
    <w:p w:rsidR="00AE1088" w:rsidRPr="00E61799" w:rsidRDefault="00AE1088"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AE1088" w:rsidRPr="00E61799" w:rsidRDefault="00AE1088"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w:t>
      </w:r>
      <w:r w:rsidR="00183A07" w:rsidRPr="00E61799">
        <w:rPr>
          <w:rFonts w:ascii="Times New Roman" w:hAnsi="Times New Roman"/>
          <w:sz w:val="24"/>
          <w:szCs w:val="24"/>
          <w:lang w:val="ru-RU"/>
        </w:rPr>
        <w:t xml:space="preserve"> Оценка заявок является заключительным этапом закупки, и протокол, составленный по результатам такого этапа, являет</w:t>
      </w:r>
      <w:r w:rsidR="005034C3" w:rsidRPr="00E61799">
        <w:rPr>
          <w:rFonts w:ascii="Times New Roman" w:hAnsi="Times New Roman"/>
          <w:sz w:val="24"/>
          <w:szCs w:val="24"/>
          <w:lang w:val="ru-RU"/>
        </w:rPr>
        <w:t xml:space="preserve">ся итоговым, за исключением </w:t>
      </w:r>
      <w:r w:rsidR="00FC044F" w:rsidRPr="00E61799">
        <w:rPr>
          <w:rFonts w:ascii="Times New Roman" w:hAnsi="Times New Roman"/>
          <w:sz w:val="24"/>
          <w:szCs w:val="24"/>
          <w:lang w:val="ru-RU"/>
        </w:rPr>
        <w:t>случая, п</w:t>
      </w:r>
      <w:r w:rsidR="00384CC5" w:rsidRPr="00E61799">
        <w:rPr>
          <w:rFonts w:ascii="Times New Roman" w:hAnsi="Times New Roman"/>
          <w:sz w:val="24"/>
          <w:szCs w:val="24"/>
          <w:lang w:val="ru-RU"/>
        </w:rPr>
        <w:t xml:space="preserve">редусмотренного </w:t>
      </w:r>
      <w:r w:rsidR="00DD597C" w:rsidRPr="00E61799">
        <w:rPr>
          <w:rFonts w:ascii="Times New Roman" w:hAnsi="Times New Roman"/>
          <w:sz w:val="24"/>
          <w:szCs w:val="24"/>
          <w:lang w:val="ru-RU"/>
        </w:rPr>
        <w:t>под</w:t>
      </w:r>
      <w:r w:rsidR="00384CC5" w:rsidRPr="00E61799">
        <w:rPr>
          <w:rFonts w:ascii="Times New Roman" w:hAnsi="Times New Roman"/>
          <w:sz w:val="24"/>
          <w:szCs w:val="24"/>
          <w:lang w:val="ru-RU"/>
        </w:rPr>
        <w:t>пунктом 9.6.1.12</w:t>
      </w:r>
      <w:r w:rsidR="00FC044F" w:rsidRPr="00E61799">
        <w:rPr>
          <w:rFonts w:ascii="Times New Roman" w:hAnsi="Times New Roman"/>
          <w:sz w:val="24"/>
          <w:szCs w:val="24"/>
          <w:lang w:val="ru-RU"/>
        </w:rPr>
        <w:t>, а также за исключением случаев признания конкурса несостоявшимся.</w:t>
      </w:r>
    </w:p>
    <w:p w:rsidR="00AE1088" w:rsidRPr="00E61799" w:rsidRDefault="00AE1088"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Подача (прием) заявок,</w:t>
      </w:r>
      <w:r w:rsidR="00183A07" w:rsidRPr="00E61799">
        <w:rPr>
          <w:rFonts w:ascii="Times New Roman" w:hAnsi="Times New Roman"/>
          <w:sz w:val="24"/>
          <w:szCs w:val="24"/>
          <w:lang w:val="ru-RU"/>
        </w:rPr>
        <w:t xml:space="preserve"> а также</w:t>
      </w:r>
      <w:r w:rsidRPr="00E61799">
        <w:rPr>
          <w:rFonts w:ascii="Times New Roman" w:hAnsi="Times New Roman"/>
          <w:sz w:val="24"/>
          <w:szCs w:val="24"/>
          <w:lang w:val="ru-RU"/>
        </w:rPr>
        <w:t xml:space="preserve"> заключение договора</w:t>
      </w:r>
      <w:r w:rsidR="00183A07" w:rsidRPr="00E61799">
        <w:rPr>
          <w:rFonts w:ascii="Times New Roman" w:hAnsi="Times New Roman"/>
          <w:sz w:val="24"/>
          <w:szCs w:val="24"/>
          <w:lang w:val="ru-RU"/>
        </w:rPr>
        <w:t xml:space="preserve"> с победителем закупки (или с участником закупки, </w:t>
      </w:r>
      <w:r w:rsidR="00DD597C" w:rsidRPr="00E61799">
        <w:rPr>
          <w:rFonts w:ascii="Times New Roman" w:hAnsi="Times New Roman"/>
          <w:sz w:val="24"/>
          <w:szCs w:val="24"/>
          <w:lang w:val="ru-RU"/>
        </w:rPr>
        <w:t>с которым З</w:t>
      </w:r>
      <w:r w:rsidR="00E237CB" w:rsidRPr="00E61799">
        <w:rPr>
          <w:rFonts w:ascii="Times New Roman" w:hAnsi="Times New Roman"/>
          <w:sz w:val="24"/>
          <w:szCs w:val="24"/>
          <w:lang w:val="ru-RU"/>
        </w:rPr>
        <w:t>аказчиком принято решение заключить договор</w:t>
      </w:r>
      <w:r w:rsidR="00183A07" w:rsidRPr="00E61799">
        <w:rPr>
          <w:rFonts w:ascii="Times New Roman" w:hAnsi="Times New Roman"/>
          <w:sz w:val="24"/>
          <w:szCs w:val="24"/>
          <w:lang w:val="ru-RU"/>
        </w:rPr>
        <w:t xml:space="preserve"> в соответствии с требованиями нас</w:t>
      </w:r>
      <w:r w:rsidR="00384CC5" w:rsidRPr="00E61799">
        <w:rPr>
          <w:rFonts w:ascii="Times New Roman" w:hAnsi="Times New Roman"/>
          <w:sz w:val="24"/>
          <w:szCs w:val="24"/>
          <w:lang w:val="ru-RU"/>
        </w:rPr>
        <w:t>тоящего Положения)</w:t>
      </w:r>
      <w:r w:rsidR="00183A07" w:rsidRPr="00E61799">
        <w:rPr>
          <w:rFonts w:ascii="Times New Roman" w:hAnsi="Times New Roman"/>
          <w:sz w:val="24"/>
          <w:szCs w:val="24"/>
          <w:lang w:val="ru-RU"/>
        </w:rPr>
        <w:t>,</w:t>
      </w:r>
      <w:r w:rsidRPr="00E61799">
        <w:rPr>
          <w:rFonts w:ascii="Times New Roman" w:hAnsi="Times New Roman"/>
          <w:sz w:val="24"/>
          <w:szCs w:val="24"/>
          <w:lang w:val="ru-RU"/>
        </w:rPr>
        <w:t xml:space="preserve"> не </w:t>
      </w:r>
      <w:r w:rsidR="00FC044F" w:rsidRPr="00E61799">
        <w:rPr>
          <w:rFonts w:ascii="Times New Roman" w:hAnsi="Times New Roman"/>
          <w:sz w:val="24"/>
          <w:szCs w:val="24"/>
          <w:lang w:val="ru-RU"/>
        </w:rPr>
        <w:t xml:space="preserve">являются этапами в понимании </w:t>
      </w:r>
      <w:r w:rsidR="00384CC5" w:rsidRPr="00E61799">
        <w:rPr>
          <w:rFonts w:ascii="Times New Roman" w:hAnsi="Times New Roman"/>
          <w:sz w:val="24"/>
          <w:szCs w:val="24"/>
          <w:lang w:val="ru-RU"/>
        </w:rPr>
        <w:t>пункта 9.6.1.10</w:t>
      </w:r>
      <w:r w:rsidRPr="00E61799">
        <w:rPr>
          <w:rFonts w:ascii="Times New Roman" w:hAnsi="Times New Roman"/>
          <w:sz w:val="24"/>
          <w:szCs w:val="24"/>
          <w:lang w:val="ru-RU"/>
        </w:rPr>
        <w:t>, однако являются процедурами</w:t>
      </w:r>
      <w:r w:rsidR="00183A07" w:rsidRPr="00E61799">
        <w:rPr>
          <w:rFonts w:ascii="Times New Roman" w:hAnsi="Times New Roman"/>
          <w:sz w:val="24"/>
          <w:szCs w:val="24"/>
          <w:lang w:val="ru-RU"/>
        </w:rPr>
        <w:t xml:space="preserve"> (действиями)</w:t>
      </w:r>
      <w:r w:rsidRPr="00E61799">
        <w:rPr>
          <w:rFonts w:ascii="Times New Roman" w:hAnsi="Times New Roman"/>
          <w:sz w:val="24"/>
          <w:szCs w:val="24"/>
          <w:lang w:val="ru-RU"/>
        </w:rPr>
        <w:t>, осуществление которых необходимо при проведении конкурса.</w:t>
      </w:r>
    </w:p>
    <w:p w:rsidR="00FC044F" w:rsidRPr="00E61799" w:rsidRDefault="00DD597C"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усмотрению З</w:t>
      </w:r>
      <w:r w:rsidR="00A52798" w:rsidRPr="00E61799">
        <w:rPr>
          <w:rFonts w:ascii="Times New Roman" w:hAnsi="Times New Roman"/>
          <w:sz w:val="24"/>
          <w:szCs w:val="24"/>
          <w:lang w:val="ru-RU"/>
        </w:rPr>
        <w:t>аказчика рассмотрение заявок и оценка заявок</w:t>
      </w:r>
      <w:r w:rsidR="00CC7A86" w:rsidRPr="00E61799">
        <w:rPr>
          <w:rFonts w:ascii="Times New Roman" w:hAnsi="Times New Roman"/>
          <w:sz w:val="24"/>
          <w:szCs w:val="24"/>
          <w:lang w:val="ru-RU"/>
        </w:rPr>
        <w:t xml:space="preserve"> на участие в конкурсе</w:t>
      </w:r>
      <w:r w:rsidR="00A52798" w:rsidRPr="00E61799">
        <w:rPr>
          <w:rFonts w:ascii="Times New Roman" w:hAnsi="Times New Roman"/>
          <w:sz w:val="24"/>
          <w:szCs w:val="24"/>
          <w:lang w:val="ru-RU"/>
        </w:rPr>
        <w:t xml:space="preserve"> могут быть совмещены</w:t>
      </w:r>
      <w:r w:rsidR="00AF05E2" w:rsidRPr="00E61799">
        <w:rPr>
          <w:rFonts w:ascii="Times New Roman" w:hAnsi="Times New Roman"/>
          <w:sz w:val="24"/>
          <w:szCs w:val="24"/>
          <w:lang w:val="ru-RU"/>
        </w:rPr>
        <w:t xml:space="preserve"> (объединены)</w:t>
      </w:r>
      <w:r w:rsidR="00A52798" w:rsidRPr="00E61799">
        <w:rPr>
          <w:rFonts w:ascii="Times New Roman" w:hAnsi="Times New Roman"/>
          <w:sz w:val="24"/>
          <w:szCs w:val="24"/>
          <w:lang w:val="ru-RU"/>
        </w:rPr>
        <w:t xml:space="preserve"> в один этап. В этом случае в ходе проведения закупки вместо </w:t>
      </w:r>
      <w:r w:rsidR="00183A07" w:rsidRPr="00E61799">
        <w:rPr>
          <w:rFonts w:ascii="Times New Roman" w:hAnsi="Times New Roman"/>
          <w:sz w:val="24"/>
          <w:szCs w:val="24"/>
          <w:lang w:val="ru-RU"/>
        </w:rPr>
        <w:t xml:space="preserve">двух протоколов </w:t>
      </w:r>
      <w:r w:rsidR="00A52798" w:rsidRPr="00E61799">
        <w:rPr>
          <w:rFonts w:ascii="Times New Roman" w:hAnsi="Times New Roman"/>
          <w:sz w:val="24"/>
          <w:szCs w:val="24"/>
          <w:lang w:val="ru-RU"/>
        </w:rPr>
        <w:t xml:space="preserve">будет составлен один протокол </w:t>
      </w:r>
      <w:r w:rsidR="00183A07" w:rsidRPr="00E61799">
        <w:rPr>
          <w:rFonts w:ascii="Times New Roman" w:hAnsi="Times New Roman"/>
          <w:sz w:val="24"/>
          <w:szCs w:val="24"/>
          <w:lang w:val="ru-RU"/>
        </w:rPr>
        <w:t>(</w:t>
      </w:r>
      <w:r w:rsidR="00A52798" w:rsidRPr="00E61799">
        <w:rPr>
          <w:rFonts w:ascii="Times New Roman" w:hAnsi="Times New Roman"/>
          <w:sz w:val="24"/>
          <w:szCs w:val="24"/>
          <w:lang w:val="ru-RU"/>
        </w:rPr>
        <w:t>рассмотрения и оценки заявок</w:t>
      </w:r>
      <w:r w:rsidR="00183A07" w:rsidRPr="00E61799">
        <w:rPr>
          <w:rFonts w:ascii="Times New Roman" w:hAnsi="Times New Roman"/>
          <w:sz w:val="24"/>
          <w:szCs w:val="24"/>
          <w:lang w:val="ru-RU"/>
        </w:rPr>
        <w:t>)</w:t>
      </w:r>
      <w:r w:rsidR="00FC044F" w:rsidRPr="00E61799">
        <w:rPr>
          <w:rFonts w:ascii="Times New Roman" w:hAnsi="Times New Roman"/>
          <w:sz w:val="24"/>
          <w:szCs w:val="24"/>
          <w:lang w:val="ru-RU"/>
        </w:rPr>
        <w:t>,</w:t>
      </w:r>
      <w:r w:rsidR="00183A07" w:rsidRPr="00E61799">
        <w:rPr>
          <w:rFonts w:ascii="Times New Roman" w:hAnsi="Times New Roman"/>
          <w:sz w:val="24"/>
          <w:szCs w:val="24"/>
          <w:lang w:val="ru-RU"/>
        </w:rPr>
        <w:t xml:space="preserve"> именно такой </w:t>
      </w:r>
      <w:r w:rsidR="00AF05E2" w:rsidRPr="00E61799">
        <w:rPr>
          <w:rFonts w:ascii="Times New Roman" w:hAnsi="Times New Roman"/>
          <w:sz w:val="24"/>
          <w:szCs w:val="24"/>
          <w:lang w:val="ru-RU"/>
        </w:rPr>
        <w:t xml:space="preserve">протокол </w:t>
      </w:r>
      <w:r w:rsidR="00FC044F" w:rsidRPr="00E61799">
        <w:rPr>
          <w:rFonts w:ascii="Times New Roman" w:hAnsi="Times New Roman"/>
          <w:sz w:val="24"/>
          <w:szCs w:val="24"/>
          <w:lang w:val="ru-RU"/>
        </w:rPr>
        <w:t xml:space="preserve">будет являться </w:t>
      </w:r>
      <w:r w:rsidR="00183A07" w:rsidRPr="00E61799">
        <w:rPr>
          <w:rFonts w:ascii="Times New Roman" w:hAnsi="Times New Roman"/>
          <w:sz w:val="24"/>
          <w:szCs w:val="24"/>
          <w:lang w:val="ru-RU"/>
        </w:rPr>
        <w:t>итоговым.</w:t>
      </w:r>
      <w:r w:rsidR="00F909F4" w:rsidRPr="00E61799">
        <w:rPr>
          <w:rFonts w:ascii="Times New Roman" w:hAnsi="Times New Roman"/>
          <w:sz w:val="24"/>
          <w:szCs w:val="24"/>
          <w:lang w:val="ru-RU"/>
        </w:rPr>
        <w:t xml:space="preserve"> При </w:t>
      </w:r>
      <w:r w:rsidR="005034C3" w:rsidRPr="00E61799">
        <w:rPr>
          <w:rFonts w:ascii="Times New Roman" w:hAnsi="Times New Roman"/>
          <w:sz w:val="24"/>
          <w:szCs w:val="24"/>
          <w:lang w:val="ru-RU"/>
        </w:rPr>
        <w:t xml:space="preserve">этом содержание такого протокола должно соответствовать требованиям </w:t>
      </w:r>
      <w:r w:rsidR="00FC044F" w:rsidRPr="00E61799">
        <w:rPr>
          <w:rFonts w:ascii="Times New Roman" w:hAnsi="Times New Roman"/>
          <w:sz w:val="24"/>
          <w:szCs w:val="24"/>
          <w:lang w:val="ru-RU"/>
        </w:rPr>
        <w:t>к содержанию протокола оценки заявок.</w:t>
      </w:r>
    </w:p>
    <w:p w:rsidR="00C82CF4" w:rsidRPr="00E61799" w:rsidRDefault="00C82CF4" w:rsidP="00042C16">
      <w:pPr>
        <w:numPr>
          <w:ilvl w:val="3"/>
          <w:numId w:val="1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Участники конкурса не вправе присутствовать (лично или через представителей) в местах (месте) проведения этапов конкурса при осуществлени</w:t>
      </w:r>
      <w:r w:rsidR="00E2009B" w:rsidRPr="00E61799">
        <w:rPr>
          <w:rFonts w:ascii="Times New Roman" w:hAnsi="Times New Roman"/>
          <w:sz w:val="24"/>
          <w:szCs w:val="24"/>
          <w:lang w:val="ru-RU"/>
        </w:rPr>
        <w:t>и комиссией таких этапов</w:t>
      </w:r>
      <w:r w:rsidR="00C20260" w:rsidRPr="00E61799">
        <w:rPr>
          <w:rFonts w:ascii="Times New Roman" w:hAnsi="Times New Roman"/>
          <w:sz w:val="24"/>
          <w:szCs w:val="24"/>
          <w:lang w:val="ru-RU"/>
        </w:rPr>
        <w:t>.</w:t>
      </w:r>
    </w:p>
    <w:p w:rsidR="00490516" w:rsidRPr="00E61799" w:rsidRDefault="00AF05E2" w:rsidP="00042C16">
      <w:pPr>
        <w:pStyle w:val="a"/>
        <w:numPr>
          <w:ilvl w:val="2"/>
          <w:numId w:val="28"/>
        </w:numPr>
        <w:spacing w:after="0" w:line="240" w:lineRule="auto"/>
        <w:ind w:left="0" w:firstLine="709"/>
        <w:jc w:val="both"/>
        <w:rPr>
          <w:lang w:val="ru-RU"/>
        </w:rPr>
      </w:pPr>
      <w:r w:rsidRPr="00E61799">
        <w:rPr>
          <w:rStyle w:val="ad"/>
          <w:lang w:val="ru-RU"/>
        </w:rPr>
        <w:t>Открытие доступа к поданным заявкам на участие в конкурсе</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Процедура открытия доступа к поданным на участие в конкурсе заявкам (далее – открытие доступа), поданными участниками закупки на участие в конкурсе, проводится в день окончания срока подачи заявок на участие в конкурсе. Время (час) от</w:t>
      </w:r>
      <w:r w:rsidRPr="00E61799">
        <w:rPr>
          <w:rFonts w:ascii="Times New Roman" w:hAnsi="Times New Roman"/>
          <w:sz w:val="24"/>
          <w:szCs w:val="24"/>
          <w:lang w:val="ru-RU"/>
        </w:rPr>
        <w:t>крытия доступа устанавливается З</w:t>
      </w:r>
      <w:r w:rsidR="00C16791" w:rsidRPr="00E61799">
        <w:rPr>
          <w:rFonts w:ascii="Times New Roman" w:hAnsi="Times New Roman"/>
          <w:sz w:val="24"/>
          <w:szCs w:val="24"/>
          <w:lang w:val="ru-RU"/>
        </w:rPr>
        <w:t xml:space="preserve">аказчиком в </w:t>
      </w:r>
      <w:r w:rsidRPr="00E61799">
        <w:rPr>
          <w:rFonts w:ascii="Times New Roman" w:hAnsi="Times New Roman"/>
          <w:sz w:val="24"/>
          <w:szCs w:val="24"/>
          <w:lang w:val="ru-RU"/>
        </w:rPr>
        <w:t xml:space="preserve">конкурсной </w:t>
      </w:r>
      <w:r w:rsidR="00C16791" w:rsidRPr="00E61799">
        <w:rPr>
          <w:rFonts w:ascii="Times New Roman" w:hAnsi="Times New Roman"/>
          <w:sz w:val="24"/>
          <w:szCs w:val="24"/>
          <w:lang w:val="ru-RU"/>
        </w:rPr>
        <w:t>документации самостоятельно.</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Открытие доступа осуществляется комиссией посредством функционала ЭП, на которой проводится конкурс.</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C16791" w:rsidRPr="00E61799" w:rsidRDefault="00C16791" w:rsidP="00042C16">
      <w:pPr>
        <w:numPr>
          <w:ilvl w:val="0"/>
          <w:numId w:val="3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C16791" w:rsidRPr="00E61799" w:rsidRDefault="00C16791" w:rsidP="00042C16">
      <w:pPr>
        <w:numPr>
          <w:ilvl w:val="0"/>
          <w:numId w:val="3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конкурсе заявок, а также дата и время регистрации каждой такой заявки;</w:t>
      </w:r>
    </w:p>
    <w:p w:rsidR="00C16791" w:rsidRPr="00E61799" w:rsidRDefault="00C16791" w:rsidP="00042C16">
      <w:pPr>
        <w:numPr>
          <w:ilvl w:val="0"/>
          <w:numId w:val="3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w:t>
      </w:r>
      <w:r w:rsidR="00E2009B" w:rsidRPr="00E61799">
        <w:rPr>
          <w:rFonts w:ascii="Times New Roman" w:hAnsi="Times New Roman"/>
          <w:sz w:val="24"/>
          <w:szCs w:val="24"/>
          <w:lang w:val="ru-RU"/>
        </w:rPr>
        <w:t>ле открытия доступа по решению З</w:t>
      </w:r>
      <w:r w:rsidRPr="00E61799">
        <w:rPr>
          <w:rFonts w:ascii="Times New Roman" w:hAnsi="Times New Roman"/>
          <w:sz w:val="24"/>
          <w:szCs w:val="24"/>
          <w:lang w:val="ru-RU"/>
        </w:rPr>
        <w:t>аказчика.</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Протокол открытия доступа подписывается присутствующими членами комиссии в день открытия доступа.</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Подписанный присутствующими членами протокол открытия доступа размещается в ЕИС в течение 3 (трех) дней со дня его подписания.</w:t>
      </w:r>
    </w:p>
    <w:p w:rsidR="00C16791"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В случае если на участие в конкурсе не было подано ни одной заявки, комиссия в лице всех присутствующих членов комиссии вместо протокола открытия доступа оформляет в день открытия доступа протокол признания конкурса несостоявшимся, в котором указываются следующие сведения:</w:t>
      </w:r>
    </w:p>
    <w:p w:rsidR="00C16791" w:rsidRPr="00E61799" w:rsidRDefault="00C16791" w:rsidP="00042C16">
      <w:pPr>
        <w:numPr>
          <w:ilvl w:val="0"/>
          <w:numId w:val="3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C16791" w:rsidRPr="00E61799" w:rsidRDefault="00C16791" w:rsidP="00042C16">
      <w:pPr>
        <w:numPr>
          <w:ilvl w:val="0"/>
          <w:numId w:val="3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отсутствие поданных на участие в конкурсе заявок;</w:t>
      </w:r>
    </w:p>
    <w:p w:rsidR="00C16791" w:rsidRPr="00E61799" w:rsidRDefault="00C16791" w:rsidP="00042C16">
      <w:pPr>
        <w:numPr>
          <w:ilvl w:val="0"/>
          <w:numId w:val="3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пункта Положения, на основании которого было принято решение о признании конкурса несостоявшимся;</w:t>
      </w:r>
    </w:p>
    <w:p w:rsidR="00C16791" w:rsidRPr="00E61799" w:rsidRDefault="00C16791" w:rsidP="00042C16">
      <w:pPr>
        <w:numPr>
          <w:ilvl w:val="0"/>
          <w:numId w:val="3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иная информация, размещаемая в протоколе </w:t>
      </w:r>
      <w:r w:rsidR="00200340" w:rsidRPr="00E61799">
        <w:rPr>
          <w:rFonts w:ascii="Times New Roman" w:hAnsi="Times New Roman"/>
          <w:sz w:val="24"/>
          <w:szCs w:val="24"/>
          <w:lang w:val="ru-RU"/>
        </w:rPr>
        <w:t>признания конкурса несостоявшимся</w:t>
      </w:r>
      <w:r w:rsidRPr="00E61799">
        <w:rPr>
          <w:rFonts w:ascii="Times New Roman" w:hAnsi="Times New Roman"/>
          <w:sz w:val="24"/>
          <w:szCs w:val="24"/>
          <w:lang w:val="ru-RU"/>
        </w:rPr>
        <w:t xml:space="preserve"> по решению </w:t>
      </w:r>
      <w:r w:rsidR="00DD597C"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F02799" w:rsidRPr="00E61799" w:rsidRDefault="00DD597C" w:rsidP="00042C16">
      <w:pPr>
        <w:numPr>
          <w:ilvl w:val="0"/>
          <w:numId w:val="2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C16791" w:rsidRPr="00E61799">
        <w:rPr>
          <w:rFonts w:ascii="Times New Roman" w:hAnsi="Times New Roman"/>
          <w:sz w:val="24"/>
          <w:szCs w:val="24"/>
          <w:lang w:val="ru-RU"/>
        </w:rPr>
        <w:t>Протокол признания конкурса несостоявшимся, в случае его составления, размещается в ЕИС в течение 3 (трех) дней со дня его подписания.</w:t>
      </w:r>
    </w:p>
    <w:p w:rsidR="00C16791" w:rsidRPr="00E61799" w:rsidRDefault="00C16791" w:rsidP="00042C16">
      <w:pPr>
        <w:tabs>
          <w:tab w:val="left" w:pos="851"/>
        </w:tabs>
        <w:spacing w:after="0" w:line="240" w:lineRule="auto"/>
        <w:ind w:firstLine="709"/>
        <w:jc w:val="both"/>
        <w:rPr>
          <w:rFonts w:ascii="Times New Roman" w:hAnsi="Times New Roman"/>
          <w:sz w:val="24"/>
          <w:szCs w:val="24"/>
          <w:lang w:val="ru-RU"/>
        </w:rPr>
      </w:pPr>
    </w:p>
    <w:p w:rsidR="00F02799" w:rsidRPr="00E61799" w:rsidRDefault="00F02799" w:rsidP="00042C16">
      <w:pPr>
        <w:pStyle w:val="a"/>
        <w:numPr>
          <w:ilvl w:val="2"/>
          <w:numId w:val="28"/>
        </w:numPr>
        <w:spacing w:after="0" w:line="240" w:lineRule="auto"/>
        <w:ind w:left="0" w:firstLine="709"/>
        <w:jc w:val="both"/>
        <w:rPr>
          <w:lang w:val="ru-RU"/>
        </w:rPr>
      </w:pPr>
      <w:bookmarkStart w:id="16" w:name="page11"/>
      <w:bookmarkEnd w:id="16"/>
      <w:r w:rsidRPr="00E61799">
        <w:rPr>
          <w:rStyle w:val="ad"/>
          <w:lang w:val="ru-RU"/>
        </w:rPr>
        <w:t>Рассмотрение заявок</w:t>
      </w:r>
      <w:r w:rsidR="004475A5" w:rsidRPr="00E61799">
        <w:rPr>
          <w:rStyle w:val="ad"/>
          <w:lang w:val="ru-RU"/>
        </w:rPr>
        <w:t xml:space="preserve"> на участие в конкурсе</w:t>
      </w:r>
    </w:p>
    <w:p w:rsidR="00F02799" w:rsidRPr="00E61799" w:rsidRDefault="00F02799" w:rsidP="00042C16">
      <w:pPr>
        <w:widowControl w:val="0"/>
        <w:autoSpaceDE w:val="0"/>
        <w:autoSpaceDN w:val="0"/>
        <w:adjustRightInd w:val="0"/>
        <w:spacing w:after="0" w:line="240" w:lineRule="auto"/>
        <w:ind w:firstLine="709"/>
        <w:jc w:val="both"/>
        <w:rPr>
          <w:rFonts w:ascii="Times New Roman" w:hAnsi="Times New Roman"/>
          <w:sz w:val="24"/>
          <w:szCs w:val="24"/>
          <w:lang w:val="ru-RU"/>
        </w:rPr>
      </w:pPr>
    </w:p>
    <w:p w:rsidR="00384CC5" w:rsidRPr="00E61799" w:rsidRDefault="00DD597C"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Рассмотрение заявок, поданных на участие в конкурсе (</w:t>
      </w:r>
      <w:r w:rsidR="00154958" w:rsidRPr="00E61799">
        <w:rPr>
          <w:rFonts w:ascii="Times New Roman" w:hAnsi="Times New Roman"/>
          <w:sz w:val="24"/>
          <w:szCs w:val="24"/>
          <w:lang w:val="ru-RU"/>
        </w:rPr>
        <w:t>далее в подразделе</w:t>
      </w:r>
      <w:r w:rsidR="00384CC5" w:rsidRPr="00E61799">
        <w:rPr>
          <w:rFonts w:ascii="Times New Roman" w:hAnsi="Times New Roman"/>
          <w:sz w:val="24"/>
          <w:szCs w:val="24"/>
          <w:lang w:val="ru-RU"/>
        </w:rPr>
        <w:t xml:space="preserve"> – рассмотрение зая</w:t>
      </w:r>
      <w:r w:rsidRPr="00E61799">
        <w:rPr>
          <w:rFonts w:ascii="Times New Roman" w:hAnsi="Times New Roman"/>
          <w:sz w:val="24"/>
          <w:szCs w:val="24"/>
          <w:lang w:val="ru-RU"/>
        </w:rPr>
        <w:t>вок), осуществляется комиссией З</w:t>
      </w:r>
      <w:r w:rsidR="00384CC5" w:rsidRPr="00E61799">
        <w:rPr>
          <w:rFonts w:ascii="Times New Roman" w:hAnsi="Times New Roman"/>
          <w:sz w:val="24"/>
          <w:szCs w:val="24"/>
          <w:lang w:val="ru-RU"/>
        </w:rPr>
        <w:t>аказчика.</w:t>
      </w:r>
    </w:p>
    <w:p w:rsidR="00384CC5" w:rsidRPr="00E61799" w:rsidRDefault="00DD597C"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 xml:space="preserve">Срок рассмотрения заявок не может превышать </w:t>
      </w:r>
      <w:r w:rsidR="000B2F9F" w:rsidRPr="00E61799">
        <w:rPr>
          <w:rFonts w:ascii="Times New Roman" w:hAnsi="Times New Roman"/>
          <w:sz w:val="24"/>
          <w:szCs w:val="24"/>
          <w:lang w:val="ru-RU"/>
        </w:rPr>
        <w:t>5</w:t>
      </w:r>
      <w:r w:rsidR="00384CC5" w:rsidRPr="00E61799">
        <w:rPr>
          <w:rFonts w:ascii="Times New Roman" w:hAnsi="Times New Roman"/>
          <w:sz w:val="24"/>
          <w:szCs w:val="24"/>
          <w:lang w:val="ru-RU"/>
        </w:rPr>
        <w:t xml:space="preserve"> дней с даты открытия доступа.</w:t>
      </w:r>
    </w:p>
    <w:p w:rsidR="00384CC5" w:rsidRPr="00E61799" w:rsidRDefault="00DD597C"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В рамках рассмотрения заявок выполняются следующие действия:</w:t>
      </w:r>
    </w:p>
    <w:p w:rsidR="00384CC5" w:rsidRPr="00E61799" w:rsidRDefault="00384CC5" w:rsidP="00042C16">
      <w:pPr>
        <w:numPr>
          <w:ilvl w:val="0"/>
          <w:numId w:val="3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проверка состава заявок на соблюдение требований извещения и (или) </w:t>
      </w:r>
      <w:r w:rsidR="00DD597C" w:rsidRPr="00E61799">
        <w:rPr>
          <w:rFonts w:ascii="Times New Roman" w:hAnsi="Times New Roman"/>
          <w:sz w:val="24"/>
          <w:szCs w:val="24"/>
          <w:lang w:val="ru-RU"/>
        </w:rPr>
        <w:t xml:space="preserve">конкурсной </w:t>
      </w:r>
      <w:r w:rsidRPr="00E61799">
        <w:rPr>
          <w:rFonts w:ascii="Times New Roman" w:hAnsi="Times New Roman"/>
          <w:sz w:val="24"/>
          <w:szCs w:val="24"/>
          <w:lang w:val="ru-RU"/>
        </w:rPr>
        <w:t>документации;</w:t>
      </w:r>
    </w:p>
    <w:p w:rsidR="00384CC5" w:rsidRPr="00E61799" w:rsidRDefault="00384CC5" w:rsidP="00042C16">
      <w:pPr>
        <w:numPr>
          <w:ilvl w:val="0"/>
          <w:numId w:val="3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проверка участника закупки на соответствие требованиям извещения и (или) </w:t>
      </w:r>
      <w:r w:rsidR="00DD597C" w:rsidRPr="00E61799">
        <w:rPr>
          <w:rFonts w:ascii="Times New Roman" w:hAnsi="Times New Roman"/>
          <w:sz w:val="24"/>
          <w:szCs w:val="24"/>
          <w:lang w:val="ru-RU"/>
        </w:rPr>
        <w:t xml:space="preserve">конкурсной </w:t>
      </w:r>
      <w:r w:rsidRPr="00E61799">
        <w:rPr>
          <w:rFonts w:ascii="Times New Roman" w:hAnsi="Times New Roman"/>
          <w:sz w:val="24"/>
          <w:szCs w:val="24"/>
          <w:lang w:val="ru-RU"/>
        </w:rPr>
        <w:t>документации;</w:t>
      </w:r>
    </w:p>
    <w:p w:rsidR="00384CC5" w:rsidRPr="00E61799" w:rsidRDefault="00384CC5" w:rsidP="00042C16">
      <w:pPr>
        <w:numPr>
          <w:ilvl w:val="0"/>
          <w:numId w:val="3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принятие решений о допуске, отказе в допуске (отклонении заявки) к участию по соответствующим основаниям.</w:t>
      </w:r>
    </w:p>
    <w:p w:rsidR="00384CC5" w:rsidRPr="00E61799" w:rsidRDefault="00DD597C"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Если заявка участника не соответствует указан</w:t>
      </w:r>
      <w:r w:rsidR="000B2F9F" w:rsidRPr="00E61799">
        <w:rPr>
          <w:rFonts w:ascii="Times New Roman" w:hAnsi="Times New Roman"/>
          <w:sz w:val="24"/>
          <w:szCs w:val="24"/>
          <w:lang w:val="ru-RU"/>
        </w:rPr>
        <w:t>ным в документации требованиям</w:t>
      </w:r>
      <w:r w:rsidR="00384CC5" w:rsidRPr="00E61799">
        <w:rPr>
          <w:rFonts w:ascii="Times New Roman" w:hAnsi="Times New Roman"/>
          <w:sz w:val="24"/>
          <w:szCs w:val="24"/>
          <w:lang w:val="ru-RU"/>
        </w:rPr>
        <w:t>, такая заявка подлежит отклонению от участия в конкурсе.</w:t>
      </w:r>
    </w:p>
    <w:p w:rsidR="00384CC5" w:rsidRPr="00E61799" w:rsidRDefault="00001FED"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Если З</w:t>
      </w:r>
      <w:r w:rsidR="00384CC5" w:rsidRPr="00E61799">
        <w:rPr>
          <w:rFonts w:ascii="Times New Roman" w:hAnsi="Times New Roman"/>
          <w:sz w:val="24"/>
          <w:szCs w:val="24"/>
          <w:lang w:val="ru-RU"/>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384CC5" w:rsidRPr="00E61799" w:rsidRDefault="00001FED"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384CC5" w:rsidRPr="00E61799" w:rsidRDefault="00384CC5" w:rsidP="00042C16">
      <w:pPr>
        <w:numPr>
          <w:ilvl w:val="0"/>
          <w:numId w:val="3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84CC5" w:rsidRPr="00E61799" w:rsidRDefault="00384CC5" w:rsidP="00042C16">
      <w:pPr>
        <w:numPr>
          <w:ilvl w:val="0"/>
          <w:numId w:val="3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конкурсе заявок, а также дата и время регистрации каждой такой заявки;</w:t>
      </w:r>
    </w:p>
    <w:p w:rsidR="00384CC5" w:rsidRPr="00E61799" w:rsidRDefault="00384CC5" w:rsidP="00042C16">
      <w:pPr>
        <w:numPr>
          <w:ilvl w:val="0"/>
          <w:numId w:val="3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384CC5" w:rsidRPr="00E61799" w:rsidRDefault="00384CC5" w:rsidP="00042C16">
      <w:pPr>
        <w:numPr>
          <w:ilvl w:val="0"/>
          <w:numId w:val="3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рассмотрения заявок на участие в конкурсе, с указанием, в том числе:</w:t>
      </w:r>
    </w:p>
    <w:p w:rsidR="00384CC5" w:rsidRPr="00E61799" w:rsidRDefault="00384CC5"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а) количества заявок на участие в конкурсе, которые были отклонены по результатам рассмотрения заявок:</w:t>
      </w:r>
    </w:p>
    <w:p w:rsidR="00384CC5" w:rsidRPr="00E61799" w:rsidRDefault="00384CC5"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384CC5" w:rsidRPr="00E61799" w:rsidRDefault="00384CC5" w:rsidP="00042C16">
      <w:pPr>
        <w:numPr>
          <w:ilvl w:val="0"/>
          <w:numId w:val="3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w:t>
      </w:r>
      <w:r w:rsidR="00E2009B" w:rsidRPr="00E61799">
        <w:rPr>
          <w:rFonts w:ascii="Times New Roman" w:hAnsi="Times New Roman"/>
          <w:sz w:val="24"/>
          <w:szCs w:val="24"/>
          <w:lang w:val="ru-RU"/>
        </w:rPr>
        <w:t>рассмотрения заявок по решению З</w:t>
      </w:r>
      <w:r w:rsidRPr="00E61799">
        <w:rPr>
          <w:rFonts w:ascii="Times New Roman" w:hAnsi="Times New Roman"/>
          <w:sz w:val="24"/>
          <w:szCs w:val="24"/>
          <w:lang w:val="ru-RU"/>
        </w:rPr>
        <w:t>аказчика.</w:t>
      </w:r>
    </w:p>
    <w:p w:rsidR="00384CC5" w:rsidRPr="00E61799" w:rsidRDefault="00001FED"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Протокол рассмотрения заявок подписывается присутствующими членами комиссии в день рассмотрения заявок.</w:t>
      </w:r>
    </w:p>
    <w:p w:rsidR="00384CC5" w:rsidRPr="00E61799" w:rsidRDefault="00001FED" w:rsidP="00042C16">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1B1475" w:rsidRPr="00E61799" w:rsidRDefault="00001FED" w:rsidP="000B2F9F">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 xml:space="preserve">Факт наличия </w:t>
      </w:r>
      <w:r w:rsidR="007E7AFE" w:rsidRPr="00E61799">
        <w:rPr>
          <w:rFonts w:ascii="Times New Roman" w:hAnsi="Times New Roman"/>
          <w:sz w:val="24"/>
          <w:szCs w:val="24"/>
          <w:lang w:val="ru-RU"/>
        </w:rPr>
        <w:t>единственной поданной заявки</w:t>
      </w:r>
      <w:r w:rsidR="00A441B5" w:rsidRPr="00E61799">
        <w:rPr>
          <w:rFonts w:ascii="Times New Roman" w:hAnsi="Times New Roman"/>
          <w:sz w:val="24"/>
          <w:szCs w:val="24"/>
          <w:lang w:val="ru-RU"/>
        </w:rPr>
        <w:t xml:space="preserve"> или факт наличия единственной поданной заявки, соответствующей требованиям документации</w:t>
      </w: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не влияет ни на наименование протокола рассмотрения заявок, ни на требования к его содержанию.</w:t>
      </w:r>
    </w:p>
    <w:p w:rsidR="000B2F9F" w:rsidRPr="00E61799" w:rsidRDefault="000B2F9F" w:rsidP="000B2F9F">
      <w:pPr>
        <w:numPr>
          <w:ilvl w:val="0"/>
          <w:numId w:val="3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Комиссия вправе привлекать экспертов, </w:t>
      </w:r>
      <w:r w:rsidRPr="00E61799">
        <w:rPr>
          <w:rFonts w:ascii="Times New Roman" w:hAnsi="Times New Roman"/>
          <w:sz w:val="24"/>
          <w:szCs w:val="24"/>
          <w:lang w:val="ru-RU" w:eastAsia="ru-RU"/>
        </w:rPr>
        <w:t>экспертные организации</w:t>
      </w:r>
      <w:r w:rsidRPr="00E61799">
        <w:rPr>
          <w:rFonts w:ascii="Times New Roman" w:hAnsi="Times New Roman"/>
          <w:sz w:val="24"/>
          <w:szCs w:val="24"/>
          <w:lang w:val="ru-RU"/>
        </w:rPr>
        <w:t xml:space="preserve"> к рассмотрению заявок, при условии, что такие лица не являются заинтересованными в результатах определения победителя конкурса.</w:t>
      </w:r>
    </w:p>
    <w:p w:rsidR="001B1475" w:rsidRPr="00E61799" w:rsidRDefault="001B1475" w:rsidP="00042C16">
      <w:pPr>
        <w:pStyle w:val="a"/>
        <w:numPr>
          <w:ilvl w:val="2"/>
          <w:numId w:val="28"/>
        </w:numPr>
        <w:spacing w:after="0" w:line="240" w:lineRule="auto"/>
        <w:ind w:left="0" w:firstLine="709"/>
        <w:jc w:val="both"/>
        <w:rPr>
          <w:lang w:val="ru-RU"/>
        </w:rPr>
      </w:pPr>
      <w:r w:rsidRPr="00E61799">
        <w:rPr>
          <w:rStyle w:val="ad"/>
          <w:lang w:val="ru-RU"/>
        </w:rPr>
        <w:t>Оценка заявок</w:t>
      </w:r>
      <w:r w:rsidR="005A09D2" w:rsidRPr="00E61799">
        <w:rPr>
          <w:rStyle w:val="ad"/>
          <w:lang w:val="ru-RU"/>
        </w:rPr>
        <w:t xml:space="preserve"> на участие в конкурсе</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Оценка заявок на участие в конкурсе (</w:t>
      </w:r>
      <w:r w:rsidR="00154958" w:rsidRPr="00E61799">
        <w:rPr>
          <w:rFonts w:ascii="Times New Roman" w:hAnsi="Times New Roman"/>
          <w:sz w:val="24"/>
          <w:szCs w:val="24"/>
          <w:lang w:val="ru-RU"/>
        </w:rPr>
        <w:t>далее</w:t>
      </w:r>
      <w:r w:rsidRPr="00E61799">
        <w:rPr>
          <w:rFonts w:ascii="Times New Roman" w:hAnsi="Times New Roman"/>
          <w:sz w:val="24"/>
          <w:szCs w:val="24"/>
          <w:lang w:val="ru-RU"/>
        </w:rPr>
        <w:t xml:space="preserve"> в подпункте </w:t>
      </w:r>
      <w:r w:rsidR="00384CC5" w:rsidRPr="00E61799">
        <w:rPr>
          <w:rFonts w:ascii="Times New Roman" w:hAnsi="Times New Roman"/>
          <w:sz w:val="24"/>
          <w:szCs w:val="24"/>
          <w:lang w:val="ru-RU"/>
        </w:rPr>
        <w:t>– оценка заявок), допущенных к участию в конкурсе по итогам рассмотрения за</w:t>
      </w:r>
      <w:r w:rsidRPr="00E61799">
        <w:rPr>
          <w:rFonts w:ascii="Times New Roman" w:hAnsi="Times New Roman"/>
          <w:sz w:val="24"/>
          <w:szCs w:val="24"/>
          <w:lang w:val="ru-RU"/>
        </w:rPr>
        <w:t>явок, осуществляется комиссией З</w:t>
      </w:r>
      <w:r w:rsidR="00384CC5" w:rsidRPr="00E61799">
        <w:rPr>
          <w:rFonts w:ascii="Times New Roman" w:hAnsi="Times New Roman"/>
          <w:sz w:val="24"/>
          <w:szCs w:val="24"/>
          <w:lang w:val="ru-RU"/>
        </w:rPr>
        <w:t>аказчика.</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 </w:t>
      </w:r>
      <w:r w:rsidR="00384CC5" w:rsidRPr="00E61799">
        <w:rPr>
          <w:rFonts w:ascii="Times New Roman" w:hAnsi="Times New Roman"/>
          <w:sz w:val="24"/>
          <w:szCs w:val="24"/>
          <w:lang w:val="ru-RU"/>
        </w:rPr>
        <w:t xml:space="preserve">Срок оценки заявок не может превышать </w:t>
      </w:r>
      <w:r w:rsidR="000B2F9F" w:rsidRPr="00E61799">
        <w:rPr>
          <w:rFonts w:ascii="Times New Roman" w:hAnsi="Times New Roman"/>
          <w:sz w:val="24"/>
          <w:szCs w:val="24"/>
          <w:lang w:val="ru-RU"/>
        </w:rPr>
        <w:t>5</w:t>
      </w:r>
      <w:r w:rsidR="00384CC5" w:rsidRPr="00E61799">
        <w:rPr>
          <w:rFonts w:ascii="Times New Roman" w:hAnsi="Times New Roman"/>
          <w:sz w:val="24"/>
          <w:szCs w:val="24"/>
          <w:lang w:val="ru-RU"/>
        </w:rPr>
        <w:t xml:space="preserve"> дней с даты рассмотрения заявок. </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 xml:space="preserve">Оценка заявок не проводится в отношении тех заявок, которые были отклонены на этапе рассмотрения заявок. </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Если в ходе рассмотрения заявок к участию в конкурсе была допущена только одна заявка, оценка заявок не проводится.</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Оценка заявок осуществляется в соответствии с критериями оценки заявок и порядком оценки заявок, указанными в конкурсной доку</w:t>
      </w:r>
      <w:r w:rsidR="00B16DF8" w:rsidRPr="00E61799">
        <w:rPr>
          <w:rFonts w:ascii="Times New Roman" w:hAnsi="Times New Roman"/>
          <w:sz w:val="24"/>
          <w:szCs w:val="24"/>
          <w:lang w:val="ru-RU"/>
        </w:rPr>
        <w:t>ментации с учетом п</w:t>
      </w:r>
      <w:r w:rsidRPr="00E61799">
        <w:rPr>
          <w:rFonts w:ascii="Times New Roman" w:hAnsi="Times New Roman"/>
          <w:sz w:val="24"/>
          <w:szCs w:val="24"/>
          <w:lang w:val="ru-RU"/>
        </w:rPr>
        <w:t>ункт</w:t>
      </w:r>
      <w:r w:rsidR="00B16DF8" w:rsidRPr="00E61799">
        <w:rPr>
          <w:rFonts w:ascii="Times New Roman" w:hAnsi="Times New Roman"/>
          <w:sz w:val="24"/>
          <w:szCs w:val="24"/>
          <w:lang w:val="ru-RU"/>
        </w:rPr>
        <w:t>а 9.5</w:t>
      </w:r>
      <w:r w:rsidR="00384CC5" w:rsidRPr="00E61799">
        <w:rPr>
          <w:rFonts w:ascii="Times New Roman" w:hAnsi="Times New Roman"/>
          <w:sz w:val="24"/>
          <w:szCs w:val="24"/>
          <w:lang w:val="ru-RU"/>
        </w:rPr>
        <w:t xml:space="preserve"> настоящего Положения.</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 xml:space="preserve">Комиссия вправе привлекать экспертов, </w:t>
      </w:r>
      <w:r w:rsidR="00136A59" w:rsidRPr="00E61799">
        <w:rPr>
          <w:rFonts w:ascii="Times New Roman" w:hAnsi="Times New Roman"/>
          <w:sz w:val="24"/>
          <w:szCs w:val="24"/>
          <w:lang w:val="ru-RU" w:eastAsia="ru-RU"/>
        </w:rPr>
        <w:t>экспертные организации</w:t>
      </w:r>
      <w:r w:rsidR="00136A59"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к оценке заявок, при условии, что такие лица не являются заинтересованными в результатах определения победителя конкурса.</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По результатам проведения процедуры оценки заявок комиссией оформляется протокол оценки заявок, который содержит следующие сведения:</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конкурсе заявок, а также дата и время регистрации каждой такой заявки;</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384CC5" w:rsidRPr="00E61799" w:rsidRDefault="00384CC5" w:rsidP="00042C16">
      <w:pPr>
        <w:numPr>
          <w:ilvl w:val="0"/>
          <w:numId w:val="3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w:t>
      </w:r>
      <w:r w:rsidR="00E2009B" w:rsidRPr="00E61799">
        <w:rPr>
          <w:rFonts w:ascii="Times New Roman" w:hAnsi="Times New Roman"/>
          <w:sz w:val="24"/>
          <w:szCs w:val="24"/>
          <w:lang w:val="ru-RU"/>
        </w:rPr>
        <w:t>околе оценки заявок по решению З</w:t>
      </w:r>
      <w:r w:rsidRPr="00E61799">
        <w:rPr>
          <w:rFonts w:ascii="Times New Roman" w:hAnsi="Times New Roman"/>
          <w:sz w:val="24"/>
          <w:szCs w:val="24"/>
          <w:lang w:val="ru-RU"/>
        </w:rPr>
        <w:t>аказчика.</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Заявк</w:t>
      </w:r>
      <w:r w:rsidR="00321F19" w:rsidRPr="00E61799">
        <w:rPr>
          <w:rFonts w:ascii="Times New Roman" w:hAnsi="Times New Roman"/>
          <w:sz w:val="24"/>
          <w:szCs w:val="24"/>
          <w:lang w:val="ru-RU"/>
        </w:rPr>
        <w:t>е</w:t>
      </w:r>
      <w:r w:rsidR="00384CC5" w:rsidRPr="00E61799">
        <w:rPr>
          <w:rFonts w:ascii="Times New Roman" w:hAnsi="Times New Roman"/>
          <w:sz w:val="24"/>
          <w:szCs w:val="24"/>
          <w:lang w:val="ru-RU"/>
        </w:rPr>
        <w:t xml:space="preserve"> на участие в закупке, </w:t>
      </w:r>
      <w:r w:rsidR="00B822A2" w:rsidRPr="00E61799">
        <w:rPr>
          <w:rFonts w:ascii="Times New Roman" w:hAnsi="Times New Roman"/>
          <w:sz w:val="24"/>
          <w:szCs w:val="24"/>
          <w:lang w:val="ru-RU"/>
        </w:rPr>
        <w:t xml:space="preserve">в </w:t>
      </w:r>
      <w:r w:rsidR="00321F19" w:rsidRPr="00E61799">
        <w:rPr>
          <w:rFonts w:ascii="Times New Roman" w:hAnsi="Times New Roman"/>
          <w:sz w:val="24"/>
          <w:szCs w:val="24"/>
          <w:lang w:val="ru-RU"/>
        </w:rPr>
        <w:t xml:space="preserve">которой </w:t>
      </w:r>
      <w:r w:rsidR="00B822A2" w:rsidRPr="00E61799">
        <w:rPr>
          <w:rFonts w:ascii="Times New Roman" w:hAnsi="Times New Roman"/>
          <w:sz w:val="24"/>
          <w:szCs w:val="24"/>
          <w:lang w:val="ru-RU"/>
        </w:rPr>
        <w:t>содержатся лучшие по результатам оценки заявок условия исполнения договора</w:t>
      </w:r>
      <w:r w:rsidR="00384CC5" w:rsidRPr="00E61799">
        <w:rPr>
          <w:rFonts w:ascii="Times New Roman" w:hAnsi="Times New Roman"/>
          <w:sz w:val="24"/>
          <w:szCs w:val="24"/>
          <w:lang w:val="ru-RU"/>
        </w:rPr>
        <w:t>,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384CC5" w:rsidRPr="00E61799" w:rsidRDefault="00144501"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84CC5" w:rsidRPr="00E61799">
        <w:rPr>
          <w:rFonts w:ascii="Times New Roman" w:hAnsi="Times New Roman"/>
          <w:sz w:val="24"/>
          <w:szCs w:val="24"/>
          <w:lang w:val="ru-RU"/>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384CC5" w:rsidRPr="00E61799" w:rsidRDefault="00384CC5"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Протокол оценки заявок подписывается присутствующими членами комиссии в день проведения оценки заявок.</w:t>
      </w:r>
    </w:p>
    <w:p w:rsidR="00B134EA" w:rsidRPr="00E61799" w:rsidRDefault="00384CC5" w:rsidP="00042C16">
      <w:pPr>
        <w:numPr>
          <w:ilvl w:val="0"/>
          <w:numId w:val="3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Подписанный присутствующими членами комиссии протокол оценки заявок размещается в ЕИС в течение 3 (трех) дней со дня его подписания.</w:t>
      </w:r>
    </w:p>
    <w:p w:rsidR="00FC044F" w:rsidRPr="00E61799" w:rsidRDefault="00FC044F" w:rsidP="00042C16">
      <w:pPr>
        <w:pStyle w:val="a"/>
        <w:numPr>
          <w:ilvl w:val="2"/>
          <w:numId w:val="28"/>
        </w:numPr>
        <w:spacing w:after="0" w:line="240" w:lineRule="auto"/>
        <w:ind w:left="0" w:firstLine="709"/>
        <w:jc w:val="both"/>
        <w:rPr>
          <w:b w:val="0"/>
          <w:lang w:val="ru-RU"/>
        </w:rPr>
      </w:pPr>
      <w:r w:rsidRPr="00E61799">
        <w:rPr>
          <w:b w:val="0"/>
          <w:lang w:val="ru-RU"/>
        </w:rPr>
        <w:t xml:space="preserve">Заключение договора по </w:t>
      </w:r>
      <w:r w:rsidR="000B2F9F" w:rsidRPr="00E61799">
        <w:rPr>
          <w:b w:val="0"/>
          <w:lang w:val="ru-RU"/>
        </w:rPr>
        <w:t>результатам</w:t>
      </w:r>
      <w:r w:rsidRPr="00E61799">
        <w:rPr>
          <w:b w:val="0"/>
          <w:lang w:val="ru-RU"/>
        </w:rPr>
        <w:t xml:space="preserve"> проведения конкурса</w:t>
      </w:r>
    </w:p>
    <w:p w:rsidR="00FC044F" w:rsidRPr="00E61799" w:rsidRDefault="00FC044F" w:rsidP="00042C16">
      <w:pPr>
        <w:spacing w:after="0" w:line="240" w:lineRule="auto"/>
        <w:ind w:firstLine="709"/>
        <w:jc w:val="both"/>
        <w:rPr>
          <w:rFonts w:ascii="Times New Roman" w:hAnsi="Times New Roman"/>
          <w:sz w:val="24"/>
          <w:szCs w:val="24"/>
          <w:lang w:val="ru-RU"/>
        </w:rPr>
      </w:pPr>
    </w:p>
    <w:p w:rsidR="00B16DF8" w:rsidRPr="00E61799" w:rsidRDefault="00144501"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По результатам проведения конкурса заключается </w:t>
      </w:r>
      <w:r w:rsidRPr="00E61799">
        <w:rPr>
          <w:rFonts w:ascii="Times New Roman" w:hAnsi="Times New Roman"/>
          <w:sz w:val="24"/>
          <w:szCs w:val="24"/>
          <w:lang w:val="ru-RU"/>
        </w:rPr>
        <w:t xml:space="preserve">договор </w:t>
      </w:r>
      <w:r w:rsidR="00B16DF8" w:rsidRPr="00E61799">
        <w:rPr>
          <w:rFonts w:ascii="Times New Roman" w:hAnsi="Times New Roman"/>
          <w:sz w:val="24"/>
          <w:szCs w:val="24"/>
          <w:lang w:val="ru-RU"/>
        </w:rPr>
        <w:t xml:space="preserve">в порядке и в сроки, предусмотренные документацией о закупке </w:t>
      </w:r>
      <w:r w:rsidR="00354BA3" w:rsidRPr="00E61799">
        <w:rPr>
          <w:rFonts w:ascii="Times New Roman" w:hAnsi="Times New Roman"/>
          <w:sz w:val="24"/>
          <w:szCs w:val="24"/>
          <w:lang w:val="ru-RU"/>
        </w:rPr>
        <w:t xml:space="preserve">и </w:t>
      </w:r>
      <w:r w:rsidR="00E53509" w:rsidRPr="00E61799">
        <w:rPr>
          <w:rFonts w:ascii="Times New Roman" w:hAnsi="Times New Roman"/>
          <w:sz w:val="24"/>
          <w:szCs w:val="24"/>
          <w:lang w:val="ru-RU"/>
        </w:rPr>
        <w:t>п</w:t>
      </w:r>
      <w:r w:rsidRPr="00E61799">
        <w:rPr>
          <w:rFonts w:ascii="Times New Roman" w:hAnsi="Times New Roman"/>
          <w:sz w:val="24"/>
          <w:szCs w:val="24"/>
          <w:lang w:val="ru-RU"/>
        </w:rPr>
        <w:t>унктом</w:t>
      </w:r>
      <w:r w:rsidR="00E53509" w:rsidRPr="00E61799">
        <w:rPr>
          <w:rFonts w:ascii="Times New Roman" w:hAnsi="Times New Roman"/>
          <w:sz w:val="24"/>
          <w:szCs w:val="24"/>
          <w:lang w:val="ru-RU"/>
        </w:rPr>
        <w:t xml:space="preserve"> 13.1</w:t>
      </w:r>
      <w:r w:rsidR="00B16DF8" w:rsidRPr="00E61799">
        <w:rPr>
          <w:rFonts w:ascii="Times New Roman" w:hAnsi="Times New Roman"/>
          <w:sz w:val="24"/>
          <w:szCs w:val="24"/>
          <w:lang w:val="ru-RU"/>
        </w:rPr>
        <w:t xml:space="preserve"> настоящего Положения.</w:t>
      </w:r>
    </w:p>
    <w:p w:rsidR="000B2F9F" w:rsidRPr="00E61799" w:rsidRDefault="00B16DF8"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обязан принять решение об отказе заключения договора с победителем конкурса или с иным участником конкурса, с которым принято решение о заключении договора в соответствии с настоящим Положением, в случае, если после составления </w:t>
      </w:r>
      <w:r w:rsidR="000B2F9F" w:rsidRPr="00E61799">
        <w:rPr>
          <w:rFonts w:ascii="Times New Roman" w:hAnsi="Times New Roman"/>
          <w:sz w:val="24"/>
          <w:szCs w:val="24"/>
          <w:lang w:val="ru-RU"/>
        </w:rPr>
        <w:t>соответствующего</w:t>
      </w:r>
      <w:r w:rsidRPr="00E61799">
        <w:rPr>
          <w:rFonts w:ascii="Times New Roman" w:hAnsi="Times New Roman"/>
          <w:sz w:val="24"/>
          <w:szCs w:val="24"/>
          <w:lang w:val="ru-RU"/>
        </w:rPr>
        <w:t xml:space="preserve">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r w:rsidR="00F22B76" w:rsidRPr="00E61799">
        <w:rPr>
          <w:rFonts w:ascii="Times New Roman" w:hAnsi="Times New Roman"/>
          <w:sz w:val="24"/>
          <w:szCs w:val="24"/>
          <w:lang w:val="ru-RU"/>
        </w:rPr>
        <w:t xml:space="preserve"> </w:t>
      </w:r>
    </w:p>
    <w:p w:rsidR="00B16DF8" w:rsidRPr="00E61799" w:rsidRDefault="000B2F9F"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При принятии решения об отказе от заключения договора </w:t>
      </w:r>
      <w:r w:rsidRPr="00E61799">
        <w:rPr>
          <w:rFonts w:ascii="Times New Roman" w:hAnsi="Times New Roman"/>
          <w:sz w:val="24"/>
          <w:szCs w:val="24"/>
          <w:lang w:val="ru-RU"/>
        </w:rPr>
        <w:t>с победителем конкурса или с иным участником конкурса, с которым принято решение о заключении договора в соответствии с настоящим Положением</w:t>
      </w:r>
      <w:r w:rsidR="00B16DF8" w:rsidRPr="00E61799">
        <w:rPr>
          <w:rFonts w:ascii="Times New Roman" w:hAnsi="Times New Roman"/>
          <w:sz w:val="24"/>
          <w:szCs w:val="24"/>
          <w:lang w:val="ru-RU"/>
        </w:rPr>
        <w:t xml:space="preserve">, комиссия в лице всех присутствующих членов </w:t>
      </w:r>
      <w:r w:rsidR="003A25E5" w:rsidRPr="00E61799">
        <w:rPr>
          <w:rFonts w:ascii="Times New Roman" w:hAnsi="Times New Roman"/>
          <w:sz w:val="24"/>
          <w:szCs w:val="24"/>
          <w:lang w:val="ru-RU"/>
        </w:rPr>
        <w:t xml:space="preserve">комиссии </w:t>
      </w:r>
      <w:r w:rsidR="00B16DF8" w:rsidRPr="00E61799">
        <w:rPr>
          <w:rFonts w:ascii="Times New Roman" w:hAnsi="Times New Roman"/>
          <w:sz w:val="24"/>
          <w:szCs w:val="24"/>
          <w:lang w:val="ru-RU"/>
        </w:rPr>
        <w:t>оформляет в день принятия такого решения</w:t>
      </w:r>
      <w:r w:rsidR="00B8450B" w:rsidRPr="00E61799">
        <w:rPr>
          <w:rFonts w:ascii="Times New Roman" w:hAnsi="Times New Roman"/>
          <w:sz w:val="24"/>
          <w:szCs w:val="24"/>
          <w:lang w:val="ru-RU"/>
        </w:rPr>
        <w:t>, а Заказчик</w:t>
      </w:r>
      <w:r w:rsidR="00B16DF8" w:rsidRPr="00E61799">
        <w:rPr>
          <w:rFonts w:ascii="Times New Roman" w:hAnsi="Times New Roman"/>
          <w:sz w:val="24"/>
          <w:szCs w:val="24"/>
          <w:lang w:val="ru-RU"/>
        </w:rPr>
        <w:t xml:space="preserve"> размещает в ЕИС </w:t>
      </w:r>
      <w:r w:rsidR="00046B5F" w:rsidRPr="00E61799">
        <w:rPr>
          <w:rFonts w:ascii="Times New Roman" w:hAnsi="Times New Roman"/>
          <w:sz w:val="24"/>
          <w:szCs w:val="24"/>
          <w:lang w:val="ru-RU"/>
        </w:rPr>
        <w:lastRenderedPageBreak/>
        <w:t xml:space="preserve">или на электронной площадке </w:t>
      </w:r>
      <w:r w:rsidR="00B16DF8" w:rsidRPr="00E61799">
        <w:rPr>
          <w:rFonts w:ascii="Times New Roman" w:hAnsi="Times New Roman"/>
          <w:sz w:val="24"/>
          <w:szCs w:val="24"/>
          <w:lang w:val="ru-RU"/>
        </w:rPr>
        <w:t>протокол отказа от заключения договора, в котором указываются следующие сведения:</w:t>
      </w:r>
    </w:p>
    <w:p w:rsidR="00B16DF8" w:rsidRPr="00E61799" w:rsidRDefault="00B16DF8" w:rsidP="00042C16">
      <w:pPr>
        <w:numPr>
          <w:ilvl w:val="0"/>
          <w:numId w:val="3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B16DF8" w:rsidRPr="00E61799" w:rsidRDefault="00B16DF8" w:rsidP="00042C16">
      <w:pPr>
        <w:numPr>
          <w:ilvl w:val="0"/>
          <w:numId w:val="3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отказ от заключения договора с участником конкурса, а также указание пункта Положения, на основании которого было принято решение о таком отказе;</w:t>
      </w:r>
    </w:p>
    <w:p w:rsidR="00B16DF8" w:rsidRPr="00E61799" w:rsidRDefault="003A25E5" w:rsidP="00042C16">
      <w:pPr>
        <w:numPr>
          <w:ilvl w:val="0"/>
          <w:numId w:val="3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указание на </w:t>
      </w:r>
      <w:r w:rsidR="00B16DF8" w:rsidRPr="00E61799">
        <w:rPr>
          <w:rFonts w:ascii="Times New Roman" w:hAnsi="Times New Roman"/>
          <w:sz w:val="24"/>
          <w:szCs w:val="24"/>
          <w:lang w:val="ru-RU"/>
        </w:rPr>
        <w:t xml:space="preserve">содержащиеся в заявке такого участника </w:t>
      </w:r>
      <w:r w:rsidRPr="00E61799">
        <w:rPr>
          <w:rFonts w:ascii="Times New Roman" w:hAnsi="Times New Roman"/>
          <w:sz w:val="24"/>
          <w:szCs w:val="24"/>
          <w:lang w:val="ru-RU"/>
        </w:rPr>
        <w:t xml:space="preserve">конкурса </w:t>
      </w:r>
      <w:r w:rsidR="00B16DF8" w:rsidRPr="00E61799">
        <w:rPr>
          <w:rFonts w:ascii="Times New Roman" w:hAnsi="Times New Roman"/>
          <w:sz w:val="24"/>
          <w:szCs w:val="24"/>
          <w:lang w:val="ru-RU"/>
        </w:rPr>
        <w:t>сведения, которые были признаны комиссией недостоверными;</w:t>
      </w:r>
    </w:p>
    <w:p w:rsidR="00B16DF8" w:rsidRPr="00E61799" w:rsidRDefault="00B16DF8" w:rsidP="00042C16">
      <w:pPr>
        <w:numPr>
          <w:ilvl w:val="0"/>
          <w:numId w:val="3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протоколе</w:t>
      </w:r>
      <w:r w:rsidR="003A25E5" w:rsidRPr="00E61799">
        <w:rPr>
          <w:rFonts w:ascii="Times New Roman" w:hAnsi="Times New Roman"/>
          <w:sz w:val="24"/>
          <w:szCs w:val="24"/>
          <w:lang w:val="ru-RU"/>
        </w:rPr>
        <w:t xml:space="preserve"> отказа от заключения договора </w:t>
      </w:r>
      <w:r w:rsidR="00E2009B" w:rsidRPr="00E61799">
        <w:rPr>
          <w:rFonts w:ascii="Times New Roman" w:hAnsi="Times New Roman"/>
          <w:sz w:val="24"/>
          <w:szCs w:val="24"/>
          <w:lang w:val="ru-RU"/>
        </w:rPr>
        <w:t>по решению З</w:t>
      </w:r>
      <w:r w:rsidRPr="00E61799">
        <w:rPr>
          <w:rFonts w:ascii="Times New Roman" w:hAnsi="Times New Roman"/>
          <w:sz w:val="24"/>
          <w:szCs w:val="24"/>
          <w:lang w:val="ru-RU"/>
        </w:rPr>
        <w:t>аказчика.</w:t>
      </w:r>
    </w:p>
    <w:p w:rsidR="00B16DF8" w:rsidRPr="00E61799" w:rsidRDefault="00144501"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682656" w:rsidRPr="00E61799">
        <w:rPr>
          <w:rFonts w:ascii="Times New Roman" w:hAnsi="Times New Roman"/>
          <w:sz w:val="24"/>
          <w:szCs w:val="24"/>
          <w:lang w:val="ru-RU"/>
        </w:rPr>
        <w:t>Д</w:t>
      </w:r>
      <w:r w:rsidR="00B16DF8" w:rsidRPr="00E61799">
        <w:rPr>
          <w:rFonts w:ascii="Times New Roman" w:hAnsi="Times New Roman"/>
          <w:sz w:val="24"/>
          <w:szCs w:val="24"/>
          <w:lang w:val="ru-RU"/>
        </w:rPr>
        <w:t>оговор заключ</w:t>
      </w:r>
      <w:r w:rsidR="00682656" w:rsidRPr="00E61799">
        <w:rPr>
          <w:rFonts w:ascii="Times New Roman" w:hAnsi="Times New Roman"/>
          <w:sz w:val="24"/>
          <w:szCs w:val="24"/>
          <w:lang w:val="ru-RU"/>
        </w:rPr>
        <w:t>ается</w:t>
      </w:r>
      <w:r w:rsidR="00B16DF8" w:rsidRPr="00E61799">
        <w:rPr>
          <w:rFonts w:ascii="Times New Roman" w:hAnsi="Times New Roman"/>
          <w:sz w:val="24"/>
          <w:szCs w:val="24"/>
          <w:lang w:val="ru-RU"/>
        </w:rPr>
        <w:t xml:space="preserve"> в электронной форме с применением функционала ЭП. </w:t>
      </w:r>
    </w:p>
    <w:p w:rsidR="00B16DF8" w:rsidRPr="00E61799" w:rsidRDefault="00144501"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Условия договора, заключаемого по результатам проведения конкурса, формируются путем внесения в проект договора (в частности – в те положения проекта договора, которые не определены </w:t>
      </w:r>
      <w:r w:rsidRPr="00E61799">
        <w:rPr>
          <w:rFonts w:ascii="Times New Roman" w:hAnsi="Times New Roman"/>
          <w:sz w:val="24"/>
          <w:szCs w:val="24"/>
          <w:lang w:val="ru-RU"/>
        </w:rPr>
        <w:t>З</w:t>
      </w:r>
      <w:r w:rsidR="00B16DF8" w:rsidRPr="00E61799">
        <w:rPr>
          <w:rFonts w:ascii="Times New Roman" w:hAnsi="Times New Roman"/>
          <w:sz w:val="24"/>
          <w:szCs w:val="24"/>
          <w:lang w:val="ru-RU"/>
        </w:rPr>
        <w:t>аказчиком заранее) условий, предложенных участником закупки, с которым заключается договор, и сведений о таком участнике закупки.</w:t>
      </w:r>
    </w:p>
    <w:p w:rsidR="00966C4B" w:rsidRPr="00E61799" w:rsidRDefault="00144501" w:rsidP="00042C16">
      <w:pPr>
        <w:numPr>
          <w:ilvl w:val="0"/>
          <w:numId w:val="3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w:t>
      </w:r>
      <w:r w:rsidRPr="00E61799">
        <w:rPr>
          <w:rFonts w:ascii="Times New Roman" w:hAnsi="Times New Roman"/>
          <w:sz w:val="24"/>
          <w:szCs w:val="24"/>
          <w:lang w:val="ru-RU"/>
        </w:rPr>
        <w:t>под</w:t>
      </w:r>
      <w:r w:rsidR="00B16DF8" w:rsidRPr="00E61799">
        <w:rPr>
          <w:rFonts w:ascii="Times New Roman" w:hAnsi="Times New Roman"/>
          <w:sz w:val="24"/>
          <w:szCs w:val="24"/>
          <w:lang w:val="ru-RU"/>
        </w:rPr>
        <w:t xml:space="preserve">пункте 9.6.5.5, при условии, что иной порядок формирования цен единиц товаров (работ, услуг) был указан в конкурсной документации в соответствии с подпунктом 22 </w:t>
      </w:r>
      <w:r w:rsidRPr="00E61799">
        <w:rPr>
          <w:rFonts w:ascii="Times New Roman" w:hAnsi="Times New Roman"/>
          <w:sz w:val="24"/>
          <w:szCs w:val="24"/>
          <w:lang w:val="ru-RU"/>
        </w:rPr>
        <w:t>под</w:t>
      </w:r>
      <w:r w:rsidR="00B16DF8" w:rsidRPr="00E61799">
        <w:rPr>
          <w:rFonts w:ascii="Times New Roman" w:hAnsi="Times New Roman"/>
          <w:sz w:val="24"/>
          <w:szCs w:val="24"/>
          <w:lang w:val="ru-RU"/>
        </w:rPr>
        <w:t>пункта 9.2.9 настоящего Положения.</w:t>
      </w:r>
    </w:p>
    <w:p w:rsidR="00505D88" w:rsidRPr="00E61799" w:rsidRDefault="00A44E8A" w:rsidP="00042C16">
      <w:pPr>
        <w:pStyle w:val="2"/>
        <w:numPr>
          <w:ilvl w:val="1"/>
          <w:numId w:val="28"/>
        </w:numPr>
        <w:spacing w:before="0" w:after="0" w:line="240" w:lineRule="auto"/>
        <w:ind w:left="0" w:firstLine="709"/>
        <w:jc w:val="both"/>
        <w:rPr>
          <w:b w:val="0"/>
          <w:sz w:val="24"/>
          <w:szCs w:val="24"/>
        </w:rPr>
      </w:pPr>
      <w:bookmarkStart w:id="17" w:name="_Ref454190507"/>
      <w:r w:rsidRPr="00E61799">
        <w:rPr>
          <w:b w:val="0"/>
          <w:sz w:val="24"/>
          <w:szCs w:val="24"/>
        </w:rPr>
        <w:t>Порядок проведения аукциона</w:t>
      </w:r>
      <w:bookmarkEnd w:id="17"/>
    </w:p>
    <w:p w:rsidR="00D9718B" w:rsidRPr="00D9718B" w:rsidRDefault="009877B3" w:rsidP="00D9718B">
      <w:pPr>
        <w:pStyle w:val="a"/>
        <w:numPr>
          <w:ilvl w:val="2"/>
          <w:numId w:val="28"/>
        </w:numPr>
        <w:spacing w:after="0" w:line="240" w:lineRule="auto"/>
        <w:ind w:left="0" w:firstLine="709"/>
        <w:jc w:val="both"/>
        <w:rPr>
          <w:b w:val="0"/>
          <w:lang w:val="ru-RU"/>
        </w:rPr>
      </w:pPr>
      <w:r w:rsidRPr="00E61799">
        <w:rPr>
          <w:rStyle w:val="ad"/>
          <w:lang w:val="ru-RU"/>
        </w:rPr>
        <w:t>Общие положения, отказ от проведения аукциона и внесение изменений в</w:t>
      </w:r>
      <w:r w:rsidR="00A15D98" w:rsidRPr="00E61799">
        <w:rPr>
          <w:rStyle w:val="ad"/>
          <w:lang w:val="ru-RU"/>
        </w:rPr>
        <w:t xml:space="preserve"> извещение и</w:t>
      </w:r>
      <w:r w:rsidRPr="00E61799">
        <w:rPr>
          <w:rStyle w:val="ad"/>
          <w:lang w:val="ru-RU"/>
        </w:rPr>
        <w:t xml:space="preserve"> аукционную документацию</w:t>
      </w:r>
      <w:r w:rsidR="00D9718B">
        <w:rPr>
          <w:rStyle w:val="ad"/>
          <w:lang w:val="ru-RU"/>
        </w:rPr>
        <w:t>.</w:t>
      </w:r>
    </w:p>
    <w:p w:rsidR="00D9718B" w:rsidRPr="00D9718B" w:rsidRDefault="00D9718B" w:rsidP="00D9718B">
      <w:pPr>
        <w:numPr>
          <w:ilvl w:val="0"/>
          <w:numId w:val="39"/>
        </w:numPr>
        <w:tabs>
          <w:tab w:val="left" w:pos="851"/>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 </w:t>
      </w:r>
      <w:r w:rsidRPr="00D9718B">
        <w:rPr>
          <w:rFonts w:ascii="Times New Roman" w:hAnsi="Times New Roman"/>
          <w:sz w:val="24"/>
          <w:szCs w:val="24"/>
          <w:lang w:val="ru-RU"/>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B16DF8" w:rsidRPr="00D9718B" w:rsidRDefault="00D9718B" w:rsidP="00D9718B">
      <w:pPr>
        <w:tabs>
          <w:tab w:val="left" w:pos="851"/>
        </w:tabs>
        <w:spacing w:after="0" w:line="240" w:lineRule="auto"/>
        <w:ind w:firstLine="709"/>
        <w:jc w:val="both"/>
        <w:rPr>
          <w:rFonts w:ascii="Times New Roman" w:hAnsi="Times New Roman"/>
          <w:sz w:val="24"/>
          <w:szCs w:val="24"/>
          <w:lang w:val="ru-RU"/>
        </w:rPr>
      </w:pPr>
      <w:r w:rsidRPr="00D9718B">
        <w:rPr>
          <w:rFonts w:ascii="Times New Roman" w:hAnsi="Times New Roman"/>
          <w:sz w:val="24"/>
          <w:szCs w:val="24"/>
          <w:lang w:val="ru-RU"/>
        </w:rP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r w:rsidRPr="00D9718B">
        <w:rPr>
          <w:rFonts w:ascii="Times New Roman" w:hAnsi="Times New Roman"/>
          <w:sz w:val="24"/>
          <w:szCs w:val="24"/>
          <w:lang w:val="ru-RU" w:eastAsia="ru-RU"/>
        </w:rPr>
        <w:t>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договор, денежных средств в размере предложенной этим участником цены за право заключения договора.</w:t>
      </w:r>
    </w:p>
    <w:p w:rsidR="00B16DF8" w:rsidRPr="00D9718B" w:rsidRDefault="00144501" w:rsidP="00D9718B">
      <w:pPr>
        <w:numPr>
          <w:ilvl w:val="0"/>
          <w:numId w:val="39"/>
        </w:numPr>
        <w:tabs>
          <w:tab w:val="left" w:pos="851"/>
        </w:tabs>
        <w:spacing w:after="0" w:line="240" w:lineRule="auto"/>
        <w:ind w:left="0" w:firstLine="709"/>
        <w:jc w:val="both"/>
        <w:rPr>
          <w:rFonts w:ascii="Times New Roman" w:hAnsi="Times New Roman"/>
          <w:sz w:val="24"/>
          <w:szCs w:val="24"/>
          <w:lang w:val="ru-RU"/>
        </w:rPr>
      </w:pPr>
      <w:r w:rsidRPr="00D9718B">
        <w:rPr>
          <w:rFonts w:ascii="Times New Roman" w:hAnsi="Times New Roman"/>
          <w:sz w:val="24"/>
          <w:szCs w:val="24"/>
          <w:lang w:val="ru-RU"/>
        </w:rPr>
        <w:t xml:space="preserve"> </w:t>
      </w:r>
      <w:r w:rsidR="00B16DF8" w:rsidRPr="00D9718B">
        <w:rPr>
          <w:rFonts w:ascii="Times New Roman" w:hAnsi="Times New Roman"/>
          <w:sz w:val="24"/>
          <w:szCs w:val="24"/>
          <w:lang w:val="ru-RU"/>
        </w:rPr>
        <w:t xml:space="preserve">Извещение о проведении аукциона (далее в </w:t>
      </w:r>
      <w:r w:rsidRPr="00D9718B">
        <w:rPr>
          <w:rFonts w:ascii="Times New Roman" w:hAnsi="Times New Roman"/>
          <w:sz w:val="24"/>
          <w:szCs w:val="24"/>
          <w:lang w:val="ru-RU"/>
        </w:rPr>
        <w:t>подпункте</w:t>
      </w:r>
      <w:r w:rsidR="00B16DF8" w:rsidRPr="00D9718B">
        <w:rPr>
          <w:rFonts w:ascii="Times New Roman" w:hAnsi="Times New Roman"/>
          <w:sz w:val="24"/>
          <w:szCs w:val="24"/>
          <w:lang w:val="ru-RU"/>
        </w:rPr>
        <w:t xml:space="preserve"> – извещение) и аукционная документация, вносимые в них изменения должны быть разработаны и размещены в соответс</w:t>
      </w:r>
      <w:r w:rsidR="003A25E5" w:rsidRPr="00D9718B">
        <w:rPr>
          <w:rFonts w:ascii="Times New Roman" w:hAnsi="Times New Roman"/>
          <w:sz w:val="24"/>
          <w:szCs w:val="24"/>
          <w:lang w:val="ru-RU"/>
        </w:rPr>
        <w:t xml:space="preserve">твии с требованиями </w:t>
      </w:r>
      <w:r w:rsidRPr="00D9718B">
        <w:rPr>
          <w:rFonts w:ascii="Times New Roman" w:hAnsi="Times New Roman"/>
          <w:sz w:val="24"/>
          <w:szCs w:val="24"/>
          <w:lang w:val="ru-RU"/>
        </w:rPr>
        <w:t>пункта</w:t>
      </w:r>
      <w:r w:rsidR="003A25E5" w:rsidRPr="00D9718B">
        <w:rPr>
          <w:rFonts w:ascii="Times New Roman" w:hAnsi="Times New Roman"/>
          <w:sz w:val="24"/>
          <w:szCs w:val="24"/>
          <w:lang w:val="ru-RU"/>
        </w:rPr>
        <w:t xml:space="preserve"> 9.2</w:t>
      </w:r>
      <w:r w:rsidR="0061309D" w:rsidRPr="00D9718B">
        <w:rPr>
          <w:rFonts w:ascii="Times New Roman" w:hAnsi="Times New Roman"/>
          <w:sz w:val="24"/>
          <w:szCs w:val="24"/>
          <w:lang w:val="ru-RU"/>
        </w:rPr>
        <w:t xml:space="preserve"> и подпункта 9.7.1.9</w:t>
      </w:r>
      <w:r w:rsidR="00B16DF8" w:rsidRPr="00D9718B">
        <w:rPr>
          <w:rFonts w:ascii="Times New Roman" w:hAnsi="Times New Roman"/>
          <w:sz w:val="24"/>
          <w:szCs w:val="24"/>
          <w:lang w:val="ru-RU"/>
        </w:rPr>
        <w:t xml:space="preserve"> настоящего Положения.</w:t>
      </w:r>
    </w:p>
    <w:p w:rsidR="00B16DF8" w:rsidRPr="00E61799" w:rsidRDefault="00144501"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w:t>
      </w:r>
      <w:r w:rsidR="003A25E5" w:rsidRPr="00E61799">
        <w:rPr>
          <w:rFonts w:ascii="Times New Roman" w:hAnsi="Times New Roman"/>
          <w:sz w:val="24"/>
          <w:szCs w:val="24"/>
          <w:lang w:val="ru-RU"/>
        </w:rPr>
        <w:t>с учетом требований п</w:t>
      </w:r>
      <w:r w:rsidRPr="00E61799">
        <w:rPr>
          <w:rFonts w:ascii="Times New Roman" w:hAnsi="Times New Roman"/>
          <w:sz w:val="24"/>
          <w:szCs w:val="24"/>
          <w:lang w:val="ru-RU"/>
        </w:rPr>
        <w:t>ункта</w:t>
      </w:r>
      <w:r w:rsidR="003A25E5" w:rsidRPr="00E61799">
        <w:rPr>
          <w:rFonts w:ascii="Times New Roman" w:hAnsi="Times New Roman"/>
          <w:sz w:val="24"/>
          <w:szCs w:val="24"/>
          <w:lang w:val="ru-RU"/>
        </w:rPr>
        <w:t xml:space="preserve"> 9</w:t>
      </w:r>
      <w:r w:rsidR="00B16DF8" w:rsidRPr="00E61799">
        <w:rPr>
          <w:rFonts w:ascii="Times New Roman" w:hAnsi="Times New Roman"/>
          <w:sz w:val="24"/>
          <w:szCs w:val="24"/>
          <w:lang w:val="ru-RU"/>
        </w:rPr>
        <w:t>.</w:t>
      </w:r>
      <w:r w:rsidR="003A25E5" w:rsidRPr="00E61799">
        <w:rPr>
          <w:rFonts w:ascii="Times New Roman" w:hAnsi="Times New Roman"/>
          <w:sz w:val="24"/>
          <w:szCs w:val="24"/>
          <w:lang w:val="ru-RU"/>
        </w:rPr>
        <w:t>3</w:t>
      </w:r>
      <w:r w:rsidR="00B16DF8" w:rsidRPr="00E61799">
        <w:rPr>
          <w:rFonts w:ascii="Times New Roman" w:hAnsi="Times New Roman"/>
          <w:sz w:val="24"/>
          <w:szCs w:val="24"/>
          <w:lang w:val="ru-RU"/>
        </w:rPr>
        <w:t xml:space="preserve"> настоящего Положения.</w:t>
      </w:r>
    </w:p>
    <w:p w:rsidR="00B16DF8" w:rsidRPr="00E61799" w:rsidRDefault="00144501"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Подача заявок на участие в аукционе (далее</w:t>
      </w:r>
      <w:r w:rsidRPr="00E61799">
        <w:rPr>
          <w:rFonts w:ascii="Times New Roman" w:hAnsi="Times New Roman"/>
          <w:sz w:val="24"/>
          <w:szCs w:val="24"/>
          <w:lang w:val="ru-RU"/>
        </w:rPr>
        <w:t xml:space="preserve"> в подпункте </w:t>
      </w:r>
      <w:r w:rsidR="00B16DF8" w:rsidRPr="00E61799">
        <w:rPr>
          <w:rFonts w:ascii="Times New Roman" w:hAnsi="Times New Roman"/>
          <w:sz w:val="24"/>
          <w:szCs w:val="24"/>
          <w:lang w:val="ru-RU"/>
        </w:rPr>
        <w:t xml:space="preserve">– заявка, заявки) осуществляется в соответствии с требованиями, указанными в документации, с учетом требований </w:t>
      </w:r>
      <w:r w:rsidRPr="00E61799">
        <w:rPr>
          <w:rFonts w:ascii="Times New Roman" w:hAnsi="Times New Roman"/>
          <w:sz w:val="24"/>
          <w:szCs w:val="24"/>
          <w:lang w:val="ru-RU"/>
        </w:rPr>
        <w:t>пункта</w:t>
      </w:r>
      <w:r w:rsidR="00B16DF8"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9.4</w:t>
      </w:r>
      <w:r w:rsidR="00B16DF8" w:rsidRPr="00E61799">
        <w:rPr>
          <w:rFonts w:ascii="Times New Roman" w:hAnsi="Times New Roman"/>
          <w:sz w:val="24"/>
          <w:szCs w:val="24"/>
          <w:lang w:val="ru-RU"/>
        </w:rPr>
        <w:t xml:space="preserve"> настоящего Положения.</w:t>
      </w:r>
    </w:p>
    <w:p w:rsidR="00B16DF8" w:rsidRPr="00E61799" w:rsidRDefault="00B16DF8"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вправе отказаться от проведения аукциона в любое время вплоть до даты и времени окончания срока подачи заявок.</w:t>
      </w:r>
    </w:p>
    <w:p w:rsidR="00B16DF8" w:rsidRPr="00E61799" w:rsidRDefault="00144501"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После истечения срока подачи заявок</w:t>
      </w:r>
      <w:r w:rsidR="00200340" w:rsidRPr="00E61799">
        <w:rPr>
          <w:rFonts w:ascii="Times New Roman" w:hAnsi="Times New Roman"/>
          <w:sz w:val="24"/>
          <w:szCs w:val="24"/>
          <w:lang w:val="ru-RU"/>
        </w:rPr>
        <w:t xml:space="preserve"> и до заключения договора</w:t>
      </w:r>
      <w:r w:rsidR="00B16DF8" w:rsidRPr="00E61799">
        <w:rPr>
          <w:rFonts w:ascii="Times New Roman" w:hAnsi="Times New Roman"/>
          <w:sz w:val="24"/>
          <w:szCs w:val="24"/>
          <w:lang w:val="ru-RU"/>
        </w:rPr>
        <w:t xml:space="preserve"> </w:t>
      </w:r>
      <w:r w:rsidRPr="00E61799">
        <w:rPr>
          <w:rFonts w:ascii="Times New Roman" w:hAnsi="Times New Roman"/>
          <w:sz w:val="24"/>
          <w:szCs w:val="24"/>
          <w:lang w:val="ru-RU"/>
        </w:rPr>
        <w:t>З</w:t>
      </w:r>
      <w:r w:rsidR="00B16DF8" w:rsidRPr="00E61799">
        <w:rPr>
          <w:rFonts w:ascii="Times New Roman" w:hAnsi="Times New Roman"/>
          <w:sz w:val="24"/>
          <w:szCs w:val="24"/>
          <w:lang w:val="ru-RU"/>
        </w:rPr>
        <w:t xml:space="preserve">аказчик вправе отказаться от проведения </w:t>
      </w:r>
      <w:r w:rsidR="00FE62BC" w:rsidRPr="00E61799">
        <w:rPr>
          <w:rFonts w:ascii="Times New Roman" w:hAnsi="Times New Roman"/>
          <w:sz w:val="24"/>
          <w:szCs w:val="24"/>
          <w:lang w:val="ru-RU"/>
        </w:rPr>
        <w:t>аукциона</w:t>
      </w:r>
      <w:r w:rsidR="00B16DF8" w:rsidRPr="00E61799">
        <w:rPr>
          <w:rFonts w:ascii="Times New Roman" w:hAnsi="Times New Roman"/>
          <w:sz w:val="24"/>
          <w:szCs w:val="24"/>
          <w:lang w:val="ru-RU"/>
        </w:rPr>
        <w:t xml:space="preserve"> только при возникновении обстоятельств непреодолимой силы в соответствии с гражданским законодательством</w:t>
      </w:r>
      <w:r w:rsidR="0038794C" w:rsidRPr="00E61799">
        <w:rPr>
          <w:rFonts w:ascii="Times New Roman" w:hAnsi="Times New Roman"/>
          <w:sz w:val="24"/>
          <w:szCs w:val="24"/>
          <w:lang w:val="ru-RU"/>
        </w:rPr>
        <w:t xml:space="preserve"> </w:t>
      </w:r>
      <w:r w:rsidR="00C03D40" w:rsidRPr="00E61799">
        <w:rPr>
          <w:rFonts w:ascii="Times New Roman" w:hAnsi="Times New Roman"/>
          <w:sz w:val="24"/>
          <w:szCs w:val="24"/>
          <w:lang w:val="ru-RU"/>
        </w:rPr>
        <w:t>Российской Федерации</w:t>
      </w:r>
      <w:r w:rsidR="00B16DF8" w:rsidRPr="00E61799">
        <w:rPr>
          <w:rFonts w:ascii="Times New Roman" w:hAnsi="Times New Roman"/>
          <w:sz w:val="24"/>
          <w:szCs w:val="24"/>
          <w:lang w:val="ru-RU"/>
        </w:rPr>
        <w:t>.</w:t>
      </w:r>
    </w:p>
    <w:p w:rsidR="0061309D" w:rsidRPr="00E61799" w:rsidRDefault="0061309D" w:rsidP="0061309D">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 </w:t>
      </w:r>
      <w:r w:rsidR="00144501" w:rsidRPr="00E61799">
        <w:rPr>
          <w:rFonts w:ascii="Times New Roman" w:hAnsi="Times New Roman"/>
          <w:sz w:val="24"/>
          <w:szCs w:val="24"/>
          <w:lang w:val="ru-RU"/>
        </w:rPr>
        <w:t xml:space="preserve"> </w:t>
      </w:r>
      <w:r w:rsidRPr="00E61799">
        <w:rPr>
          <w:rFonts w:ascii="Times New Roman" w:hAnsi="Times New Roman"/>
          <w:sz w:val="24"/>
          <w:szCs w:val="24"/>
          <w:lang w:val="ru-RU"/>
        </w:rPr>
        <w:t xml:space="preserve">Решение об отказе от проведения </w:t>
      </w:r>
      <w:r w:rsidR="00AA7503" w:rsidRPr="00E61799">
        <w:rPr>
          <w:rFonts w:ascii="Times New Roman" w:hAnsi="Times New Roman"/>
          <w:sz w:val="24"/>
          <w:szCs w:val="24"/>
          <w:lang w:val="ru-RU"/>
        </w:rPr>
        <w:t>аукциона</w:t>
      </w:r>
      <w:r w:rsidRPr="00E61799">
        <w:rPr>
          <w:rFonts w:ascii="Times New Roman" w:hAnsi="Times New Roman"/>
          <w:sz w:val="24"/>
          <w:szCs w:val="24"/>
          <w:lang w:val="ru-RU"/>
        </w:rPr>
        <w:t xml:space="preserve"> размещается в ЕИС в день приня</w:t>
      </w:r>
      <w:r w:rsidR="00AA7503" w:rsidRPr="00E61799">
        <w:rPr>
          <w:rFonts w:ascii="Times New Roman" w:hAnsi="Times New Roman"/>
          <w:sz w:val="24"/>
          <w:szCs w:val="24"/>
          <w:lang w:val="ru-RU"/>
        </w:rPr>
        <w:t>т</w:t>
      </w:r>
      <w:r w:rsidRPr="00E61799">
        <w:rPr>
          <w:rFonts w:ascii="Times New Roman" w:hAnsi="Times New Roman"/>
          <w:sz w:val="24"/>
          <w:szCs w:val="24"/>
          <w:lang w:val="ru-RU"/>
        </w:rPr>
        <w:t>ия этого решения.</w:t>
      </w:r>
    </w:p>
    <w:p w:rsidR="00B16DF8" w:rsidRPr="00E61799" w:rsidRDefault="00144501"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Заказчик вправе внести изменения в извещение и (или) в аукционную документацию. Изменения, </w:t>
      </w:r>
      <w:r w:rsidR="00F22B76" w:rsidRPr="00E61799">
        <w:rPr>
          <w:rFonts w:ascii="Times New Roman" w:hAnsi="Times New Roman"/>
          <w:sz w:val="24"/>
          <w:szCs w:val="24"/>
          <w:lang w:val="ru-RU"/>
        </w:rPr>
        <w:t>вносимые в извещение</w:t>
      </w:r>
      <w:r w:rsidR="00B16DF8" w:rsidRPr="00E61799">
        <w:rPr>
          <w:rFonts w:ascii="Times New Roman" w:hAnsi="Times New Roman"/>
          <w:sz w:val="24"/>
          <w:szCs w:val="24"/>
          <w:lang w:val="ru-RU"/>
        </w:rPr>
        <w:t xml:space="preserve"> и (или) в аукционную документацию размещаются в ЕИС в течение 3 (трех) дней со дня принятия решения о внесении таких изменений.</w:t>
      </w:r>
    </w:p>
    <w:p w:rsidR="00B16DF8" w:rsidRPr="00E61799" w:rsidRDefault="00144501"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B16DF8" w:rsidRPr="00E61799">
        <w:rPr>
          <w:rFonts w:ascii="Times New Roman" w:hAnsi="Times New Roman"/>
          <w:sz w:val="24"/>
          <w:szCs w:val="24"/>
          <w:lang w:val="ru-RU"/>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B16DF8" w:rsidRPr="00E61799" w:rsidRDefault="00B16DF8"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B16DF8" w:rsidRPr="00E61799" w:rsidRDefault="00B16DF8"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Подача (прием) заявок, а также заключение договора с победителем закупки (или с</w:t>
      </w:r>
      <w:r w:rsidR="00144501" w:rsidRPr="00E61799">
        <w:rPr>
          <w:rFonts w:ascii="Times New Roman" w:hAnsi="Times New Roman"/>
          <w:sz w:val="24"/>
          <w:szCs w:val="24"/>
          <w:lang w:val="ru-RU"/>
        </w:rPr>
        <w:t xml:space="preserve"> участником закупки, с которым З</w:t>
      </w:r>
      <w:r w:rsidRPr="00E61799">
        <w:rPr>
          <w:rFonts w:ascii="Times New Roman" w:hAnsi="Times New Roman"/>
          <w:sz w:val="24"/>
          <w:szCs w:val="24"/>
          <w:lang w:val="ru-RU"/>
        </w:rPr>
        <w:t>аказчиком принято решение заключить договор в соответствии с требованиями настоящего Положения)</w:t>
      </w:r>
      <w:r w:rsidR="003A25E5" w:rsidRPr="00E61799">
        <w:rPr>
          <w:rFonts w:ascii="Times New Roman" w:hAnsi="Times New Roman"/>
          <w:sz w:val="24"/>
          <w:szCs w:val="24"/>
          <w:lang w:val="ru-RU"/>
        </w:rPr>
        <w:t xml:space="preserve">, не </w:t>
      </w:r>
      <w:r w:rsidRPr="00E61799">
        <w:rPr>
          <w:rFonts w:ascii="Times New Roman" w:hAnsi="Times New Roman"/>
          <w:sz w:val="24"/>
          <w:szCs w:val="24"/>
          <w:lang w:val="ru-RU"/>
        </w:rPr>
        <w:t>являю</w:t>
      </w:r>
      <w:r w:rsidR="003A25E5" w:rsidRPr="00E61799">
        <w:rPr>
          <w:rFonts w:ascii="Times New Roman" w:hAnsi="Times New Roman"/>
          <w:sz w:val="24"/>
          <w:szCs w:val="24"/>
          <w:lang w:val="ru-RU"/>
        </w:rPr>
        <w:t xml:space="preserve">тся этапами в понимании </w:t>
      </w:r>
      <w:r w:rsidR="00144501" w:rsidRPr="00E61799">
        <w:rPr>
          <w:rFonts w:ascii="Times New Roman" w:hAnsi="Times New Roman"/>
          <w:sz w:val="24"/>
          <w:szCs w:val="24"/>
          <w:lang w:val="ru-RU"/>
        </w:rPr>
        <w:t>под</w:t>
      </w:r>
      <w:r w:rsidR="003A25E5" w:rsidRPr="00E61799">
        <w:rPr>
          <w:rFonts w:ascii="Times New Roman" w:hAnsi="Times New Roman"/>
          <w:sz w:val="24"/>
          <w:szCs w:val="24"/>
          <w:lang w:val="ru-RU"/>
        </w:rPr>
        <w:t>пункта 9</w:t>
      </w:r>
      <w:r w:rsidRPr="00E61799">
        <w:rPr>
          <w:rFonts w:ascii="Times New Roman" w:hAnsi="Times New Roman"/>
          <w:sz w:val="24"/>
          <w:szCs w:val="24"/>
          <w:lang w:val="ru-RU"/>
        </w:rPr>
        <w:t>.7.1.10, однако являются процедурами (действиями), осуществление которых необходимо при проведении аукциона.</w:t>
      </w:r>
    </w:p>
    <w:p w:rsidR="00E237CB" w:rsidRPr="00E61799" w:rsidRDefault="00B16DF8" w:rsidP="00042C16">
      <w:pPr>
        <w:numPr>
          <w:ilvl w:val="0"/>
          <w:numId w:val="3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Участники аукциона не вправе присутствовать (лично или через представителей) в местах (месте) проведения этапов аукциона при осуществлени</w:t>
      </w:r>
      <w:r w:rsidR="00144501" w:rsidRPr="00E61799">
        <w:rPr>
          <w:rFonts w:ascii="Times New Roman" w:hAnsi="Times New Roman"/>
          <w:sz w:val="24"/>
          <w:szCs w:val="24"/>
          <w:lang w:val="ru-RU"/>
        </w:rPr>
        <w:t>и комиссией таких этапов</w:t>
      </w:r>
      <w:r w:rsidR="00AA7503" w:rsidRPr="00E61799">
        <w:rPr>
          <w:rFonts w:ascii="Times New Roman" w:hAnsi="Times New Roman"/>
          <w:sz w:val="24"/>
          <w:szCs w:val="24"/>
          <w:lang w:val="ru-RU"/>
        </w:rPr>
        <w:t>.</w:t>
      </w:r>
    </w:p>
    <w:p w:rsidR="00E237CB" w:rsidRPr="00E61799" w:rsidRDefault="00E237CB" w:rsidP="00042C16">
      <w:pPr>
        <w:pStyle w:val="a"/>
        <w:numPr>
          <w:ilvl w:val="2"/>
          <w:numId w:val="28"/>
        </w:numPr>
        <w:spacing w:after="0" w:line="240" w:lineRule="auto"/>
        <w:ind w:left="0" w:firstLine="709"/>
        <w:jc w:val="both"/>
        <w:rPr>
          <w:lang w:val="ru-RU"/>
        </w:rPr>
      </w:pPr>
      <w:r w:rsidRPr="00E61799">
        <w:rPr>
          <w:rStyle w:val="ad"/>
          <w:lang w:val="ru-RU"/>
        </w:rPr>
        <w:t>Открытие доступа к поданным заявкам на участие в аукционе</w:t>
      </w:r>
    </w:p>
    <w:p w:rsidR="003A25E5" w:rsidRPr="00E61799" w:rsidRDefault="00144501"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 xml:space="preserve">Процедура открытия доступа к поданным на участие в аукционе заявкам (далее – открытие доступа), поданными участниками закупки на участие в аукционе, проводится в день окончания срока подачи заявок на участие в аукционе. Время (час) открытия доступа устанавливается </w:t>
      </w:r>
      <w:r w:rsidRPr="00E61799">
        <w:rPr>
          <w:rFonts w:ascii="Times New Roman" w:hAnsi="Times New Roman"/>
          <w:sz w:val="24"/>
          <w:szCs w:val="24"/>
          <w:lang w:val="ru-RU"/>
        </w:rPr>
        <w:t>З</w:t>
      </w:r>
      <w:r w:rsidR="003A25E5" w:rsidRPr="00E61799">
        <w:rPr>
          <w:rFonts w:ascii="Times New Roman" w:hAnsi="Times New Roman"/>
          <w:sz w:val="24"/>
          <w:szCs w:val="24"/>
          <w:lang w:val="ru-RU"/>
        </w:rPr>
        <w:t>аказчиком в документации самостоятельно.</w:t>
      </w:r>
    </w:p>
    <w:p w:rsidR="003A25E5" w:rsidRPr="00E61799" w:rsidRDefault="00144501"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Открытие доступа осуществляется комиссией посредством функционала ЭП, на которой проводится аукцион.</w:t>
      </w:r>
    </w:p>
    <w:p w:rsidR="003A25E5" w:rsidRPr="00E61799" w:rsidRDefault="00144501"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3A25E5" w:rsidRPr="00E61799" w:rsidRDefault="003A25E5" w:rsidP="00042C16">
      <w:pPr>
        <w:numPr>
          <w:ilvl w:val="0"/>
          <w:numId w:val="4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A25E5" w:rsidRPr="00E61799" w:rsidRDefault="003A25E5" w:rsidP="00042C16">
      <w:pPr>
        <w:numPr>
          <w:ilvl w:val="0"/>
          <w:numId w:val="4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аукционе заявок, а также дата и время регистрации каждой такой заявки;</w:t>
      </w:r>
    </w:p>
    <w:p w:rsidR="003A25E5" w:rsidRPr="00E61799" w:rsidRDefault="003A25E5" w:rsidP="00042C16">
      <w:pPr>
        <w:numPr>
          <w:ilvl w:val="0"/>
          <w:numId w:val="4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w:t>
      </w:r>
      <w:r w:rsidR="00E2009B" w:rsidRPr="00E61799">
        <w:rPr>
          <w:rFonts w:ascii="Times New Roman" w:hAnsi="Times New Roman"/>
          <w:sz w:val="24"/>
          <w:szCs w:val="24"/>
          <w:lang w:val="ru-RU"/>
        </w:rPr>
        <w:t>ле открытия доступа по решению З</w:t>
      </w:r>
      <w:r w:rsidRPr="00E61799">
        <w:rPr>
          <w:rFonts w:ascii="Times New Roman" w:hAnsi="Times New Roman"/>
          <w:sz w:val="24"/>
          <w:szCs w:val="24"/>
          <w:lang w:val="ru-RU"/>
        </w:rPr>
        <w:t>аказчика.</w:t>
      </w:r>
    </w:p>
    <w:p w:rsidR="003A25E5" w:rsidRPr="00E61799" w:rsidRDefault="00144501"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Протокол открытия доступа подписывается присутствующими членами комиссии в день открытия доступа.</w:t>
      </w:r>
    </w:p>
    <w:p w:rsidR="003A25E5" w:rsidRPr="00E61799" w:rsidRDefault="00144501"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 xml:space="preserve">Подписанный присутствующими членами </w:t>
      </w:r>
      <w:r w:rsidR="004013ED" w:rsidRPr="00E61799">
        <w:rPr>
          <w:rFonts w:ascii="Times New Roman" w:hAnsi="Times New Roman"/>
          <w:sz w:val="24"/>
          <w:szCs w:val="24"/>
          <w:lang w:val="ru-RU"/>
        </w:rPr>
        <w:t xml:space="preserve">комиссии </w:t>
      </w:r>
      <w:r w:rsidR="003A25E5" w:rsidRPr="00E61799">
        <w:rPr>
          <w:rFonts w:ascii="Times New Roman" w:hAnsi="Times New Roman"/>
          <w:sz w:val="24"/>
          <w:szCs w:val="24"/>
          <w:lang w:val="ru-RU"/>
        </w:rPr>
        <w:t>протокол открытия доступа размещается в ЕИС в течение 3 (трех) дней со дня его подписания.</w:t>
      </w:r>
    </w:p>
    <w:p w:rsidR="003A25E5" w:rsidRPr="00E61799" w:rsidRDefault="004013ED"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В случае если на участие в аукционе не было подано ни одной заявки, комиссия в лице всех присутствующих членов комиссии вместо протокола открытия доступа оформляет в день открытия доступа протокол признания аукциона несостоявшимся, в котором указываются следующие сведения:</w:t>
      </w:r>
    </w:p>
    <w:p w:rsidR="003A25E5" w:rsidRPr="00E61799" w:rsidRDefault="003A25E5" w:rsidP="00042C16">
      <w:pPr>
        <w:numPr>
          <w:ilvl w:val="0"/>
          <w:numId w:val="4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A25E5" w:rsidRPr="00E61799" w:rsidRDefault="003A25E5" w:rsidP="00042C16">
      <w:pPr>
        <w:numPr>
          <w:ilvl w:val="0"/>
          <w:numId w:val="4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отсутствие поданных на участие в аукционе заявок;</w:t>
      </w:r>
    </w:p>
    <w:p w:rsidR="003A25E5" w:rsidRPr="00E61799" w:rsidRDefault="003A25E5" w:rsidP="00042C16">
      <w:pPr>
        <w:numPr>
          <w:ilvl w:val="0"/>
          <w:numId w:val="4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пункта Положения, на основании которого было принято решение о признании аукциона несостоявшимся;</w:t>
      </w:r>
    </w:p>
    <w:p w:rsidR="003A25E5" w:rsidRPr="00E61799" w:rsidRDefault="003A25E5" w:rsidP="00042C16">
      <w:pPr>
        <w:numPr>
          <w:ilvl w:val="0"/>
          <w:numId w:val="4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w:t>
      </w:r>
      <w:r w:rsidR="00200340" w:rsidRPr="00E61799">
        <w:rPr>
          <w:rFonts w:ascii="Times New Roman" w:hAnsi="Times New Roman"/>
          <w:sz w:val="24"/>
          <w:szCs w:val="24"/>
          <w:lang w:val="ru-RU"/>
        </w:rPr>
        <w:t>признания аукциона несостоявшимся</w:t>
      </w:r>
      <w:r w:rsidR="00E2009B" w:rsidRPr="00E61799">
        <w:rPr>
          <w:rFonts w:ascii="Times New Roman" w:hAnsi="Times New Roman"/>
          <w:sz w:val="24"/>
          <w:szCs w:val="24"/>
          <w:lang w:val="ru-RU"/>
        </w:rPr>
        <w:t xml:space="preserve"> по решению З</w:t>
      </w:r>
      <w:r w:rsidRPr="00E61799">
        <w:rPr>
          <w:rFonts w:ascii="Times New Roman" w:hAnsi="Times New Roman"/>
          <w:sz w:val="24"/>
          <w:szCs w:val="24"/>
          <w:lang w:val="ru-RU"/>
        </w:rPr>
        <w:t>аказчика.</w:t>
      </w:r>
    </w:p>
    <w:p w:rsidR="00E237CB" w:rsidRPr="00E61799" w:rsidRDefault="004013ED" w:rsidP="00042C16">
      <w:pPr>
        <w:numPr>
          <w:ilvl w:val="0"/>
          <w:numId w:val="4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Протокол признания аукциона несостоявшимся, в случае его составления, размещается в ЕИС в течение 3 (трех) дней со дня его подписания.</w:t>
      </w:r>
    </w:p>
    <w:p w:rsidR="00E237CB" w:rsidRPr="00E61799" w:rsidRDefault="00E237CB" w:rsidP="00042C16">
      <w:pPr>
        <w:pStyle w:val="a"/>
        <w:numPr>
          <w:ilvl w:val="2"/>
          <w:numId w:val="28"/>
        </w:numPr>
        <w:spacing w:after="0" w:line="240" w:lineRule="auto"/>
        <w:ind w:left="0" w:firstLine="709"/>
        <w:jc w:val="both"/>
        <w:rPr>
          <w:lang w:val="ru-RU"/>
        </w:rPr>
      </w:pPr>
      <w:r w:rsidRPr="00E61799">
        <w:rPr>
          <w:rStyle w:val="ad"/>
          <w:lang w:val="ru-RU"/>
        </w:rPr>
        <w:lastRenderedPageBreak/>
        <w:t>Рассмотрение заявок на участие в аукционе</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Рассмотрение заявок, поданных на участие в аукционе (</w:t>
      </w:r>
      <w:r w:rsidR="00154958" w:rsidRPr="00E61799">
        <w:rPr>
          <w:rFonts w:ascii="Times New Roman" w:hAnsi="Times New Roman"/>
          <w:sz w:val="24"/>
          <w:szCs w:val="24"/>
          <w:lang w:val="ru-RU"/>
        </w:rPr>
        <w:t xml:space="preserve">далее в </w:t>
      </w:r>
      <w:r w:rsidRPr="00E61799">
        <w:rPr>
          <w:rFonts w:ascii="Times New Roman" w:hAnsi="Times New Roman"/>
          <w:sz w:val="24"/>
          <w:szCs w:val="24"/>
          <w:lang w:val="ru-RU"/>
        </w:rPr>
        <w:t>подпункте</w:t>
      </w:r>
      <w:r w:rsidR="003A25E5" w:rsidRPr="00E61799">
        <w:rPr>
          <w:rFonts w:ascii="Times New Roman" w:hAnsi="Times New Roman"/>
          <w:sz w:val="24"/>
          <w:szCs w:val="24"/>
          <w:lang w:val="ru-RU"/>
        </w:rPr>
        <w:t xml:space="preserve"> – рассмотрение зая</w:t>
      </w:r>
      <w:r w:rsidR="00E2009B" w:rsidRPr="00E61799">
        <w:rPr>
          <w:rFonts w:ascii="Times New Roman" w:hAnsi="Times New Roman"/>
          <w:sz w:val="24"/>
          <w:szCs w:val="24"/>
          <w:lang w:val="ru-RU"/>
        </w:rPr>
        <w:t>вок), осуществляется комиссией З</w:t>
      </w:r>
      <w:r w:rsidR="003A25E5" w:rsidRPr="00E61799">
        <w:rPr>
          <w:rFonts w:ascii="Times New Roman" w:hAnsi="Times New Roman"/>
          <w:sz w:val="24"/>
          <w:szCs w:val="24"/>
          <w:lang w:val="ru-RU"/>
        </w:rPr>
        <w:t>аказчика.</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 xml:space="preserve">Срок рассмотрения заявок не может превышать </w:t>
      </w:r>
      <w:r w:rsidR="00AA7503" w:rsidRPr="00E61799">
        <w:rPr>
          <w:rFonts w:ascii="Times New Roman" w:hAnsi="Times New Roman"/>
          <w:sz w:val="24"/>
          <w:szCs w:val="24"/>
          <w:lang w:val="ru-RU"/>
        </w:rPr>
        <w:t>5</w:t>
      </w:r>
      <w:r w:rsidR="003A25E5" w:rsidRPr="00E61799">
        <w:rPr>
          <w:rFonts w:ascii="Times New Roman" w:hAnsi="Times New Roman"/>
          <w:sz w:val="24"/>
          <w:szCs w:val="24"/>
          <w:lang w:val="ru-RU"/>
        </w:rPr>
        <w:t xml:space="preserve"> дней с даты открытия доступа.</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В рамках рассмотрения заявок выполняются следующие действия:</w:t>
      </w:r>
    </w:p>
    <w:p w:rsidR="003A25E5" w:rsidRPr="00E61799" w:rsidRDefault="003A25E5" w:rsidP="00042C16">
      <w:pPr>
        <w:numPr>
          <w:ilvl w:val="0"/>
          <w:numId w:val="4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проверка состава заявок на соблюдение требований извещения и (или) документации;</w:t>
      </w:r>
    </w:p>
    <w:p w:rsidR="003A25E5" w:rsidRPr="00E61799" w:rsidRDefault="003A25E5" w:rsidP="00042C16">
      <w:pPr>
        <w:numPr>
          <w:ilvl w:val="0"/>
          <w:numId w:val="4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проверка участника закупки на соответствие требованиям извещения и (или) документации;</w:t>
      </w:r>
    </w:p>
    <w:p w:rsidR="003A25E5" w:rsidRPr="00E61799" w:rsidRDefault="003A25E5" w:rsidP="00042C16">
      <w:pPr>
        <w:numPr>
          <w:ilvl w:val="0"/>
          <w:numId w:val="4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принятие решений о допуске, отказе в допуске (отклонении заявки) к участию по соответствующим основаниям.</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Если заявка участника не соответствует указанным в документации требованиям, такая заявка подлежит отклонению от участия в аукционе.</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Если З</w:t>
      </w:r>
      <w:r w:rsidR="003A25E5" w:rsidRPr="00E61799">
        <w:rPr>
          <w:rFonts w:ascii="Times New Roman" w:hAnsi="Times New Roman"/>
          <w:sz w:val="24"/>
          <w:szCs w:val="24"/>
          <w:lang w:val="ru-RU"/>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аукционе заявок, а также дата и время регистрации каждой такой заявки;</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признании аукциона несостоявшимся;</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рассмотрения заявок на участие в аукционе, с указанием, в том числе:</w:t>
      </w:r>
    </w:p>
    <w:p w:rsidR="003A25E5" w:rsidRPr="00E61799" w:rsidRDefault="003A25E5"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ab/>
        <w:t>а) количества заявок на участие в аукционе, которые были отклонены по результатам рассмотрения заявок:</w:t>
      </w:r>
    </w:p>
    <w:p w:rsidR="003A25E5" w:rsidRPr="00E61799" w:rsidRDefault="003A25E5"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порядковые номера поданных заявок;</w:t>
      </w:r>
    </w:p>
    <w:p w:rsidR="003A25E5" w:rsidRPr="00E61799" w:rsidRDefault="003A25E5" w:rsidP="00042C16">
      <w:pPr>
        <w:numPr>
          <w:ilvl w:val="0"/>
          <w:numId w:val="4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протоколе рассмотрения заявок по решению заказчика.</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Протокол рассмотрения заявок подписывается присутствующими членами комиссии в день рассмотрения заявок.</w:t>
      </w:r>
    </w:p>
    <w:p w:rsidR="00DC1A31" w:rsidRPr="00DC1A31" w:rsidRDefault="004013ED" w:rsidP="00DC1A31">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r w:rsidR="00DC1A31">
        <w:rPr>
          <w:rFonts w:ascii="Times New Roman" w:hAnsi="Times New Roman"/>
          <w:sz w:val="24"/>
          <w:szCs w:val="24"/>
          <w:lang w:val="ru-RU"/>
        </w:rPr>
        <w:t xml:space="preserve"> </w:t>
      </w:r>
      <w:r w:rsidR="00DC1A31" w:rsidRPr="00DC1A31">
        <w:rPr>
          <w:rFonts w:ascii="Times New Roman" w:hAnsi="Times New Roman"/>
          <w:sz w:val="24"/>
          <w:szCs w:val="24"/>
          <w:lang w:val="ru-RU"/>
        </w:rPr>
        <w:t>В случае, если по окончании срока подачи заявок на участие в процедуре подана только одна заявка, допускается указание наименования участников закупки (юридических лиц), фамилии, имя, отчества участников закупки (физических лиц).</w:t>
      </w:r>
    </w:p>
    <w:p w:rsidR="003A25E5" w:rsidRPr="00E61799" w:rsidRDefault="004013ED"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460490" w:rsidRPr="00E61799" w:rsidRDefault="00A441B5" w:rsidP="00042C16">
      <w:pPr>
        <w:numPr>
          <w:ilvl w:val="0"/>
          <w:numId w:val="4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наличии только одной заявки соответствующей требованиям документации</w:t>
      </w:r>
      <w:r w:rsidR="003A25E5" w:rsidRPr="00E61799">
        <w:rPr>
          <w:rFonts w:ascii="Times New Roman" w:hAnsi="Times New Roman"/>
          <w:sz w:val="24"/>
          <w:szCs w:val="24"/>
          <w:lang w:val="ru-RU"/>
        </w:rPr>
        <w:t xml:space="preserve"> </w:t>
      </w:r>
      <w:r w:rsidR="00460490" w:rsidRPr="00E61799">
        <w:rPr>
          <w:rFonts w:ascii="Times New Roman" w:hAnsi="Times New Roman"/>
          <w:sz w:val="24"/>
          <w:szCs w:val="24"/>
          <w:lang w:val="ru-RU"/>
        </w:rPr>
        <w:t xml:space="preserve">в протокол рассмотрения заявок, помимо сведений, определенных </w:t>
      </w:r>
      <w:r w:rsidR="004013ED" w:rsidRPr="00E61799">
        <w:rPr>
          <w:rFonts w:ascii="Times New Roman" w:hAnsi="Times New Roman"/>
          <w:sz w:val="24"/>
          <w:szCs w:val="24"/>
          <w:lang w:val="ru-RU"/>
        </w:rPr>
        <w:t>под</w:t>
      </w:r>
      <w:r w:rsidR="00460490" w:rsidRPr="00E61799">
        <w:rPr>
          <w:rFonts w:ascii="Times New Roman" w:hAnsi="Times New Roman"/>
          <w:sz w:val="24"/>
          <w:szCs w:val="24"/>
          <w:lang w:val="ru-RU"/>
        </w:rPr>
        <w:t>пунктом 9.7.3.</w:t>
      </w:r>
      <w:r w:rsidR="0015048C" w:rsidRPr="00E61799">
        <w:rPr>
          <w:rFonts w:ascii="Times New Roman" w:hAnsi="Times New Roman"/>
          <w:sz w:val="24"/>
          <w:szCs w:val="24"/>
          <w:lang w:val="ru-RU"/>
        </w:rPr>
        <w:t>6</w:t>
      </w:r>
      <w:r w:rsidR="00460490" w:rsidRPr="00E61799">
        <w:rPr>
          <w:rFonts w:ascii="Times New Roman" w:hAnsi="Times New Roman"/>
          <w:sz w:val="24"/>
          <w:szCs w:val="24"/>
          <w:lang w:val="ru-RU"/>
        </w:rPr>
        <w:t>, включается также информация о принятии решения о заключении договора (или о принятии решения об отказе от заключения договора)</w:t>
      </w:r>
      <w:r w:rsidR="0080536A">
        <w:rPr>
          <w:rFonts w:ascii="Times New Roman" w:hAnsi="Times New Roman"/>
          <w:sz w:val="24"/>
          <w:szCs w:val="24"/>
          <w:lang w:val="ru-RU"/>
        </w:rPr>
        <w:t xml:space="preserve">, </w:t>
      </w:r>
      <w:r w:rsidR="0080536A" w:rsidRPr="0080536A">
        <w:rPr>
          <w:rFonts w:ascii="Times New Roman" w:hAnsi="Times New Roman"/>
          <w:sz w:val="24"/>
          <w:szCs w:val="24"/>
          <w:lang w:val="ru-RU" w:eastAsia="ru-RU"/>
        </w:rPr>
        <w:t>за исключением случаев, когда проводится совместный аукцион</w:t>
      </w:r>
      <w:r w:rsidR="00460490" w:rsidRPr="00E61799">
        <w:rPr>
          <w:rFonts w:ascii="Times New Roman" w:hAnsi="Times New Roman"/>
          <w:sz w:val="24"/>
          <w:szCs w:val="24"/>
          <w:lang w:val="ru-RU"/>
        </w:rPr>
        <w:t>.</w:t>
      </w:r>
    </w:p>
    <w:p w:rsidR="00E237CB" w:rsidRPr="00E61799" w:rsidRDefault="00A8111E" w:rsidP="00042C16">
      <w:pPr>
        <w:pStyle w:val="a"/>
        <w:numPr>
          <w:ilvl w:val="2"/>
          <w:numId w:val="28"/>
        </w:numPr>
        <w:spacing w:after="0" w:line="240" w:lineRule="auto"/>
        <w:ind w:left="0" w:firstLine="709"/>
        <w:jc w:val="both"/>
        <w:rPr>
          <w:lang w:val="ru-RU"/>
        </w:rPr>
      </w:pPr>
      <w:r w:rsidRPr="00E61799">
        <w:rPr>
          <w:rStyle w:val="ad"/>
          <w:lang w:val="ru-RU"/>
        </w:rPr>
        <w:t>Проведение аукциона</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Этап проведения аукциона (</w:t>
      </w:r>
      <w:r w:rsidR="00154958" w:rsidRPr="00E61799">
        <w:rPr>
          <w:rFonts w:ascii="Times New Roman" w:hAnsi="Times New Roman"/>
          <w:sz w:val="24"/>
          <w:szCs w:val="24"/>
          <w:lang w:val="ru-RU"/>
        </w:rPr>
        <w:t xml:space="preserve">далее в </w:t>
      </w:r>
      <w:r w:rsidRPr="00E61799">
        <w:rPr>
          <w:rFonts w:ascii="Times New Roman" w:hAnsi="Times New Roman"/>
          <w:sz w:val="24"/>
          <w:szCs w:val="24"/>
          <w:lang w:val="ru-RU"/>
        </w:rPr>
        <w:t>подпункте</w:t>
      </w:r>
      <w:r w:rsidR="003A25E5" w:rsidRPr="00E61799">
        <w:rPr>
          <w:rFonts w:ascii="Times New Roman" w:hAnsi="Times New Roman"/>
          <w:sz w:val="24"/>
          <w:szCs w:val="24"/>
          <w:lang w:val="ru-RU"/>
        </w:rPr>
        <w:t xml:space="preserve"> – проведение аукциона) обеспечивается оператором ЭП посредством автоматизированного функционала.</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 </w:t>
      </w:r>
      <w:r w:rsidR="003A25E5" w:rsidRPr="00E61799">
        <w:rPr>
          <w:rFonts w:ascii="Times New Roman" w:hAnsi="Times New Roman"/>
          <w:sz w:val="24"/>
          <w:szCs w:val="24"/>
          <w:lang w:val="ru-RU"/>
        </w:rPr>
        <w:t xml:space="preserve">Дата и время аукциона устанавливается в аукционной документации. Проведение аукциона может быть осуществлено не позднее чем через 30 дней со дня окончания срока подачи заявок, но не раньше рассмотрения заявок на участие в аукционе. </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Если в ходе рассмотрения заявок к участию в аукционе была допущена только одна заявка, проведение аукционе не осуществляется.</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w:t>
      </w:r>
      <w:r w:rsidR="007B76EA" w:rsidRPr="00E61799">
        <w:rPr>
          <w:rFonts w:ascii="Times New Roman" w:hAnsi="Times New Roman"/>
          <w:sz w:val="24"/>
          <w:szCs w:val="24"/>
          <w:lang w:val="ru-RU"/>
        </w:rPr>
        <w:t>о типа шага аукциона принимает З</w:t>
      </w:r>
      <w:r w:rsidR="003A25E5" w:rsidRPr="00E61799">
        <w:rPr>
          <w:rFonts w:ascii="Times New Roman" w:hAnsi="Times New Roman"/>
          <w:sz w:val="24"/>
          <w:szCs w:val="24"/>
          <w:lang w:val="ru-RU"/>
        </w:rPr>
        <w:t>аказчик.</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Подача ценовых предложений при проведении аукциона вне шага аукциона не допускается.</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092CE3" w:rsidRPr="00E61799">
        <w:rPr>
          <w:rFonts w:ascii="Times New Roman" w:hAnsi="Times New Roman"/>
          <w:sz w:val="24"/>
          <w:szCs w:val="24"/>
          <w:lang w:val="ru-RU"/>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3A25E5" w:rsidRPr="00E61799" w:rsidRDefault="004013ED"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3A25E5" w:rsidRPr="00E61799">
        <w:rPr>
          <w:rFonts w:ascii="Times New Roman" w:hAnsi="Times New Roman"/>
          <w:sz w:val="24"/>
          <w:szCs w:val="24"/>
          <w:lang w:val="ru-RU"/>
        </w:rPr>
        <w:t>Оператор ЭП обязан обеспечить конфиденциальность сведений об участниках такого аукциона при проведении аукциона.</w:t>
      </w:r>
    </w:p>
    <w:p w:rsidR="003A25E5" w:rsidRPr="00E61799" w:rsidRDefault="003A25E5"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результатам проведения аукциона комиссией оформляется протокол проведения аукциона, который содержит следующие сведения:</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аукционе заявок, а также дата и время регистрации каждой такой заявки;</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признании аукциона несостоявшимся;</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минимальные ценовые предложения участников аукциона</w:t>
      </w:r>
      <w:r w:rsidR="00665563" w:rsidRPr="00E61799">
        <w:rPr>
          <w:rFonts w:ascii="Times New Roman" w:hAnsi="Times New Roman"/>
          <w:sz w:val="24"/>
          <w:szCs w:val="24"/>
          <w:lang w:val="ru-RU"/>
        </w:rPr>
        <w:t>, а при признании аукциона несостоявшимся по причине отсутствия ценовых предложений в ходе этапа проведения аукциона – указание на отсутствие ценовых предложений в ходе аукциона</w:t>
      </w:r>
      <w:r w:rsidRPr="00E61799">
        <w:rPr>
          <w:rFonts w:ascii="Times New Roman" w:hAnsi="Times New Roman"/>
          <w:sz w:val="24"/>
          <w:szCs w:val="24"/>
          <w:lang w:val="ru-RU"/>
        </w:rPr>
        <w:t>;</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порядковые номера заявок на участие в аукционе в порядке уменьшения степени выгодности содержащихся в них условий исполнения договора, в соответствии с результатами проведения аукциона;</w:t>
      </w:r>
    </w:p>
    <w:p w:rsidR="003A25E5" w:rsidRPr="00E61799" w:rsidRDefault="003A25E5" w:rsidP="00042C16">
      <w:pPr>
        <w:numPr>
          <w:ilvl w:val="0"/>
          <w:numId w:val="4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проведения аукциона по решению </w:t>
      </w:r>
      <w:r w:rsidR="007B76EA"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3A25E5" w:rsidRPr="00E61799" w:rsidRDefault="003A25E5"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Протокол проведения аукциона подписывается присутствующими членами комиссии в день проведения аукциона.</w:t>
      </w:r>
    </w:p>
    <w:p w:rsidR="00E237CB" w:rsidRPr="00E61799" w:rsidRDefault="003A25E5" w:rsidP="00042C16">
      <w:pPr>
        <w:numPr>
          <w:ilvl w:val="0"/>
          <w:numId w:val="4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Подписанный присутствующими членами комиссии протокол проведения аукциона размещается в ЕИС в течение 3 (трех) дней со дня его подписания.</w:t>
      </w:r>
    </w:p>
    <w:p w:rsidR="00E237CB" w:rsidRPr="00E61799" w:rsidRDefault="00E237CB" w:rsidP="00042C16">
      <w:pPr>
        <w:pStyle w:val="a"/>
        <w:numPr>
          <w:ilvl w:val="2"/>
          <w:numId w:val="28"/>
        </w:numPr>
        <w:spacing w:after="0" w:line="240" w:lineRule="auto"/>
        <w:ind w:left="0" w:firstLine="709"/>
        <w:jc w:val="both"/>
        <w:rPr>
          <w:b w:val="0"/>
          <w:lang w:val="ru-RU"/>
        </w:rPr>
      </w:pPr>
      <w:r w:rsidRPr="00E61799">
        <w:rPr>
          <w:b w:val="0"/>
          <w:lang w:val="ru-RU"/>
        </w:rPr>
        <w:t>Заключение договора по итогам проведения аукциона</w:t>
      </w:r>
    </w:p>
    <w:p w:rsidR="00D13142"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По результатам проведения аукциона договор заключается в порядке и в сроки, предусмотренные документацией о закупке </w:t>
      </w:r>
      <w:r w:rsidR="00354BA3" w:rsidRPr="00E61799">
        <w:rPr>
          <w:rFonts w:ascii="Times New Roman" w:hAnsi="Times New Roman"/>
          <w:sz w:val="24"/>
          <w:szCs w:val="24"/>
          <w:lang w:val="ru-RU"/>
        </w:rPr>
        <w:t xml:space="preserve">и </w:t>
      </w:r>
      <w:r w:rsidRPr="00E61799">
        <w:rPr>
          <w:rFonts w:ascii="Times New Roman" w:hAnsi="Times New Roman"/>
          <w:sz w:val="24"/>
          <w:szCs w:val="24"/>
          <w:lang w:val="ru-RU"/>
        </w:rPr>
        <w:t>пунктом</w:t>
      </w:r>
      <w:r w:rsidR="00E53509" w:rsidRPr="00E61799">
        <w:rPr>
          <w:rFonts w:ascii="Times New Roman" w:hAnsi="Times New Roman"/>
          <w:sz w:val="24"/>
          <w:szCs w:val="24"/>
          <w:lang w:val="ru-RU"/>
        </w:rPr>
        <w:t xml:space="preserve"> 13.1</w:t>
      </w:r>
      <w:r w:rsidR="00D13142" w:rsidRPr="00E61799">
        <w:rPr>
          <w:rFonts w:ascii="Times New Roman" w:hAnsi="Times New Roman"/>
          <w:sz w:val="24"/>
          <w:szCs w:val="24"/>
          <w:lang w:val="ru-RU"/>
        </w:rPr>
        <w:t xml:space="preserve"> настоящего Положения.</w:t>
      </w:r>
    </w:p>
    <w:p w:rsidR="00D13142"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Заказчик обязан принять решение об отказе заключения договора с победителем аукциона или с иным участником аукциона,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r w:rsidR="00F22B76" w:rsidRPr="00E61799">
        <w:rPr>
          <w:rFonts w:ascii="Times New Roman" w:hAnsi="Times New Roman"/>
          <w:sz w:val="24"/>
          <w:szCs w:val="24"/>
          <w:lang w:val="ru-RU"/>
        </w:rPr>
        <w:t xml:space="preserve"> </w:t>
      </w:r>
      <w:r w:rsidR="008A5E05" w:rsidRPr="00E61799">
        <w:rPr>
          <w:rFonts w:ascii="Times New Roman" w:hAnsi="Times New Roman"/>
          <w:sz w:val="24"/>
          <w:szCs w:val="24"/>
          <w:lang w:val="ru-RU"/>
        </w:rPr>
        <w:t xml:space="preserve">Отказ от заключения договора с участником аукциона, не являющегося победителем такого аукциона, допускается по решению </w:t>
      </w:r>
      <w:r w:rsidRPr="00E61799">
        <w:rPr>
          <w:rFonts w:ascii="Times New Roman" w:hAnsi="Times New Roman"/>
          <w:sz w:val="24"/>
          <w:szCs w:val="24"/>
          <w:lang w:val="ru-RU"/>
        </w:rPr>
        <w:t>З</w:t>
      </w:r>
      <w:r w:rsidR="008A5E05" w:rsidRPr="00E61799">
        <w:rPr>
          <w:rFonts w:ascii="Times New Roman" w:hAnsi="Times New Roman"/>
          <w:sz w:val="24"/>
          <w:szCs w:val="24"/>
          <w:lang w:val="ru-RU"/>
        </w:rPr>
        <w:t>аказчика.</w:t>
      </w:r>
    </w:p>
    <w:p w:rsidR="00D13142"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При принятии решения об отказе от заключения договора с </w:t>
      </w:r>
      <w:r w:rsidR="00AA7503" w:rsidRPr="00E61799">
        <w:rPr>
          <w:rFonts w:ascii="Times New Roman" w:hAnsi="Times New Roman"/>
          <w:sz w:val="24"/>
          <w:szCs w:val="24"/>
          <w:lang w:val="ru-RU"/>
        </w:rPr>
        <w:t xml:space="preserve"> победителем аукциона или с иным участником аукциона, с которым принято решение о заключении </w:t>
      </w:r>
      <w:r w:rsidR="00AA7503" w:rsidRPr="00E61799">
        <w:rPr>
          <w:rFonts w:ascii="Times New Roman" w:hAnsi="Times New Roman"/>
          <w:sz w:val="24"/>
          <w:szCs w:val="24"/>
          <w:lang w:val="ru-RU"/>
        </w:rPr>
        <w:lastRenderedPageBreak/>
        <w:t>договора в соответствии с настоящим Положением,</w:t>
      </w:r>
      <w:r w:rsidR="00D13142" w:rsidRPr="00E61799">
        <w:rPr>
          <w:rFonts w:ascii="Times New Roman" w:hAnsi="Times New Roman"/>
          <w:sz w:val="24"/>
          <w:szCs w:val="24"/>
          <w:lang w:val="ru-RU"/>
        </w:rPr>
        <w:t xml:space="preserve"> комиссия в лице всех присутствующих членов комиссии оформляет в день принятия такого решения</w:t>
      </w:r>
      <w:r w:rsidR="00B8450B" w:rsidRPr="00E61799">
        <w:rPr>
          <w:rFonts w:ascii="Times New Roman" w:hAnsi="Times New Roman"/>
          <w:sz w:val="24"/>
          <w:szCs w:val="24"/>
          <w:lang w:val="ru-RU"/>
        </w:rPr>
        <w:t>, а Заказчик</w:t>
      </w:r>
      <w:r w:rsidR="00D13142" w:rsidRPr="00E61799">
        <w:rPr>
          <w:rFonts w:ascii="Times New Roman" w:hAnsi="Times New Roman"/>
          <w:sz w:val="24"/>
          <w:szCs w:val="24"/>
          <w:lang w:val="ru-RU"/>
        </w:rPr>
        <w:t xml:space="preserve"> размещает в ЕИС</w:t>
      </w:r>
      <w:r w:rsidR="00046B5F" w:rsidRPr="00E61799">
        <w:rPr>
          <w:rFonts w:ascii="Times New Roman" w:hAnsi="Times New Roman"/>
          <w:sz w:val="24"/>
          <w:szCs w:val="24"/>
          <w:lang w:val="ru-RU"/>
        </w:rPr>
        <w:t xml:space="preserve"> или на электронной площадке</w:t>
      </w:r>
      <w:r w:rsidR="00D13142" w:rsidRPr="00E61799">
        <w:rPr>
          <w:rFonts w:ascii="Times New Roman" w:hAnsi="Times New Roman"/>
          <w:sz w:val="24"/>
          <w:szCs w:val="24"/>
          <w:lang w:val="ru-RU"/>
        </w:rPr>
        <w:t xml:space="preserve"> протокол отказа от заключения договора, в котором указываются следующие сведения:</w:t>
      </w:r>
    </w:p>
    <w:p w:rsidR="00D13142" w:rsidRPr="00E61799" w:rsidRDefault="00D13142" w:rsidP="00042C16">
      <w:pPr>
        <w:numPr>
          <w:ilvl w:val="0"/>
          <w:numId w:val="4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13142" w:rsidRPr="00E61799" w:rsidRDefault="00D13142" w:rsidP="00042C16">
      <w:pPr>
        <w:numPr>
          <w:ilvl w:val="0"/>
          <w:numId w:val="4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отказ от заключения договора с участником аукциона, а также указание пункта Положения, на основании которого было принято решение о таком отказе;</w:t>
      </w:r>
    </w:p>
    <w:p w:rsidR="00D13142" w:rsidRPr="00E61799" w:rsidRDefault="00D13142" w:rsidP="00042C16">
      <w:pPr>
        <w:numPr>
          <w:ilvl w:val="0"/>
          <w:numId w:val="4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содержащиеся в заявке такого участника аукциона сведения, которые были признаны комиссией недостоверными;</w:t>
      </w:r>
    </w:p>
    <w:p w:rsidR="00D13142" w:rsidRPr="00E61799" w:rsidRDefault="00D13142" w:rsidP="00042C16">
      <w:pPr>
        <w:numPr>
          <w:ilvl w:val="0"/>
          <w:numId w:val="4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отказа от заключения договора по решению </w:t>
      </w:r>
      <w:r w:rsidR="007B76EA"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682656"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682656" w:rsidRPr="00E61799">
        <w:rPr>
          <w:rFonts w:ascii="Times New Roman" w:hAnsi="Times New Roman"/>
          <w:sz w:val="24"/>
          <w:szCs w:val="24"/>
          <w:lang w:val="ru-RU"/>
        </w:rPr>
        <w:t xml:space="preserve">Договор заключается в электронной форме с применением функционала ЭП. </w:t>
      </w:r>
    </w:p>
    <w:p w:rsidR="00D13142"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Условия договора, заключаемого по результатам проведения аукциона, формируются путем внесения в проект договора (в частности – в те положения проекта д</w:t>
      </w:r>
      <w:r w:rsidR="007B76EA" w:rsidRPr="00E61799">
        <w:rPr>
          <w:rFonts w:ascii="Times New Roman" w:hAnsi="Times New Roman"/>
          <w:sz w:val="24"/>
          <w:szCs w:val="24"/>
          <w:lang w:val="ru-RU"/>
        </w:rPr>
        <w:t>оговора, которые не определены З</w:t>
      </w:r>
      <w:r w:rsidR="00D13142" w:rsidRPr="00E61799">
        <w:rPr>
          <w:rFonts w:ascii="Times New Roman" w:hAnsi="Times New Roman"/>
          <w:sz w:val="24"/>
          <w:szCs w:val="24"/>
          <w:lang w:val="ru-RU"/>
        </w:rPr>
        <w:t>аказчиком заранее) условий, предложенных участником закупки, с которым заключается договор, и сведений о таком участнике закупки.</w:t>
      </w:r>
    </w:p>
    <w:p w:rsidR="00BB5725" w:rsidRPr="00E61799" w:rsidRDefault="004013ED" w:rsidP="00042C16">
      <w:pPr>
        <w:numPr>
          <w:ilvl w:val="0"/>
          <w:numId w:val="4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В отношении формирования в заключаемом договоре цен единиц товаров (работ, услуг) применяется предусмотренный аукционной документацией порядок</w:t>
      </w:r>
      <w:r w:rsidR="005E79B4" w:rsidRPr="00E61799">
        <w:rPr>
          <w:rFonts w:ascii="Times New Roman" w:hAnsi="Times New Roman"/>
          <w:sz w:val="24"/>
          <w:szCs w:val="24"/>
          <w:lang w:val="ru-RU"/>
        </w:rPr>
        <w:t xml:space="preserve">, описанный </w:t>
      </w:r>
      <w:r w:rsidR="00D13142" w:rsidRPr="00E61799">
        <w:rPr>
          <w:rFonts w:ascii="Times New Roman" w:hAnsi="Times New Roman"/>
          <w:sz w:val="24"/>
          <w:szCs w:val="24"/>
          <w:lang w:val="ru-RU"/>
        </w:rPr>
        <w:t xml:space="preserve">в соответствии с подпунктом 22 </w:t>
      </w:r>
      <w:r w:rsidRPr="00E61799">
        <w:rPr>
          <w:rFonts w:ascii="Times New Roman" w:hAnsi="Times New Roman"/>
          <w:sz w:val="24"/>
          <w:szCs w:val="24"/>
          <w:lang w:val="ru-RU"/>
        </w:rPr>
        <w:t>под</w:t>
      </w:r>
      <w:r w:rsidR="00D13142" w:rsidRPr="00E61799">
        <w:rPr>
          <w:rFonts w:ascii="Times New Roman" w:hAnsi="Times New Roman"/>
          <w:sz w:val="24"/>
          <w:szCs w:val="24"/>
          <w:lang w:val="ru-RU"/>
        </w:rPr>
        <w:t>пункта 9.2.9 настоящего Положения.</w:t>
      </w:r>
    </w:p>
    <w:p w:rsidR="00D13142" w:rsidRPr="00E61799" w:rsidRDefault="000A5A46" w:rsidP="00042C16">
      <w:pPr>
        <w:pStyle w:val="2"/>
        <w:numPr>
          <w:ilvl w:val="1"/>
          <w:numId w:val="28"/>
        </w:numPr>
        <w:spacing w:before="0" w:after="0" w:line="240" w:lineRule="auto"/>
        <w:ind w:left="0" w:firstLine="709"/>
        <w:jc w:val="both"/>
        <w:rPr>
          <w:b w:val="0"/>
          <w:sz w:val="24"/>
          <w:szCs w:val="24"/>
        </w:rPr>
      </w:pPr>
      <w:r w:rsidRPr="00E61799">
        <w:rPr>
          <w:b w:val="0"/>
          <w:sz w:val="24"/>
          <w:szCs w:val="24"/>
        </w:rPr>
        <w:t xml:space="preserve">Порядок проведения </w:t>
      </w:r>
      <w:r w:rsidR="00D13142" w:rsidRPr="00E61799">
        <w:rPr>
          <w:b w:val="0"/>
          <w:sz w:val="24"/>
          <w:szCs w:val="24"/>
        </w:rPr>
        <w:t>запроса предложений</w:t>
      </w:r>
    </w:p>
    <w:p w:rsidR="00D13142" w:rsidRPr="00E61799" w:rsidRDefault="00D13142" w:rsidP="00042C16">
      <w:pPr>
        <w:pStyle w:val="a"/>
        <w:numPr>
          <w:ilvl w:val="2"/>
          <w:numId w:val="28"/>
        </w:numPr>
        <w:spacing w:after="0" w:line="240" w:lineRule="auto"/>
        <w:ind w:left="0" w:firstLine="709"/>
        <w:jc w:val="both"/>
        <w:rPr>
          <w:b w:val="0"/>
          <w:lang w:val="ru-RU"/>
        </w:rPr>
      </w:pPr>
      <w:r w:rsidRPr="00E61799">
        <w:rPr>
          <w:rStyle w:val="ad"/>
          <w:lang w:val="ru-RU"/>
        </w:rPr>
        <w:t>Общие положения, отказ от проведения запроса предложений и внесение изменений в</w:t>
      </w:r>
      <w:r w:rsidR="00A15D98" w:rsidRPr="00E61799">
        <w:rPr>
          <w:rStyle w:val="ad"/>
          <w:lang w:val="ru-RU"/>
        </w:rPr>
        <w:t xml:space="preserve"> извещение</w:t>
      </w:r>
      <w:r w:rsidR="009F7558" w:rsidRPr="00E61799">
        <w:rPr>
          <w:rStyle w:val="ad"/>
          <w:lang w:val="ru-RU"/>
        </w:rPr>
        <w:t xml:space="preserve"> о проведении запроса предложений</w:t>
      </w:r>
      <w:r w:rsidR="00A15D98" w:rsidRPr="00E61799">
        <w:rPr>
          <w:rStyle w:val="ad"/>
          <w:lang w:val="ru-RU"/>
        </w:rPr>
        <w:t xml:space="preserve"> и</w:t>
      </w:r>
      <w:r w:rsidRPr="00E61799">
        <w:rPr>
          <w:rStyle w:val="ad"/>
          <w:lang w:val="ru-RU"/>
        </w:rPr>
        <w:t xml:space="preserve"> документацию запроса предложений</w:t>
      </w:r>
    </w:p>
    <w:p w:rsidR="00D13142" w:rsidRPr="00E61799" w:rsidRDefault="00D13142" w:rsidP="00042C16">
      <w:pPr>
        <w:widowControl w:val="0"/>
        <w:autoSpaceDE w:val="0"/>
        <w:autoSpaceDN w:val="0"/>
        <w:adjustRightInd w:val="0"/>
        <w:spacing w:after="0" w:line="240" w:lineRule="auto"/>
        <w:ind w:firstLine="709"/>
        <w:jc w:val="both"/>
        <w:rPr>
          <w:rFonts w:ascii="Times New Roman" w:hAnsi="Times New Roman"/>
          <w:sz w:val="24"/>
          <w:szCs w:val="24"/>
          <w:lang w:val="ru-RU"/>
        </w:rPr>
      </w:pPr>
    </w:p>
    <w:p w:rsidR="00D13142" w:rsidRPr="00E61799" w:rsidRDefault="004013ED" w:rsidP="00042C16">
      <w:pPr>
        <w:widowControl w:val="0"/>
        <w:numPr>
          <w:ilvl w:val="0"/>
          <w:numId w:val="5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w:t>
      </w:r>
      <w:r w:rsidR="00170806" w:rsidRPr="00E61799">
        <w:rPr>
          <w:rFonts w:ascii="Times New Roman" w:hAnsi="Times New Roman"/>
          <w:sz w:val="24"/>
          <w:szCs w:val="24"/>
          <w:lang w:val="ru-RU"/>
        </w:rPr>
        <w:t>,</w:t>
      </w:r>
      <w:r w:rsidR="00D13142" w:rsidRPr="00E61799">
        <w:rPr>
          <w:rFonts w:ascii="Times New Roman" w:hAnsi="Times New Roman"/>
          <w:sz w:val="24"/>
          <w:szCs w:val="24"/>
          <w:lang w:val="ru-RU"/>
        </w:rPr>
        <w:t xml:space="preserve">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D13142" w:rsidRPr="00E61799" w:rsidRDefault="004013ED" w:rsidP="00042C16">
      <w:pPr>
        <w:widowControl w:val="0"/>
        <w:numPr>
          <w:ilvl w:val="0"/>
          <w:numId w:val="5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Извещение о проведении запроса предложений (далее в </w:t>
      </w:r>
      <w:r w:rsidRPr="00E61799">
        <w:rPr>
          <w:rFonts w:ascii="Times New Roman" w:hAnsi="Times New Roman"/>
          <w:sz w:val="24"/>
          <w:szCs w:val="24"/>
          <w:lang w:val="ru-RU"/>
        </w:rPr>
        <w:t>подпункте</w:t>
      </w:r>
      <w:r w:rsidR="00D13142" w:rsidRPr="00E61799">
        <w:rPr>
          <w:rFonts w:ascii="Times New Roman" w:hAnsi="Times New Roman"/>
          <w:sz w:val="24"/>
          <w:szCs w:val="24"/>
          <w:lang w:val="ru-RU"/>
        </w:rPr>
        <w:t xml:space="preserve"> – извещение) и документация запроса предложений, вносимые в них изменения должны быть разработаны и размещены в соответствии с требованиями </w:t>
      </w:r>
      <w:r w:rsidRPr="00E61799">
        <w:rPr>
          <w:rFonts w:ascii="Times New Roman" w:hAnsi="Times New Roman"/>
          <w:sz w:val="24"/>
          <w:szCs w:val="24"/>
          <w:lang w:val="ru-RU"/>
        </w:rPr>
        <w:t>пункта</w:t>
      </w:r>
      <w:r w:rsidR="00D13142" w:rsidRPr="00E61799">
        <w:rPr>
          <w:rFonts w:ascii="Times New Roman" w:hAnsi="Times New Roman"/>
          <w:sz w:val="24"/>
          <w:szCs w:val="24"/>
          <w:lang w:val="ru-RU"/>
        </w:rPr>
        <w:t xml:space="preserve"> </w:t>
      </w:r>
      <w:hyperlink w:anchor="_Требования_к_извещению" w:history="1">
        <w:r w:rsidR="00D13142" w:rsidRPr="00E61799">
          <w:rPr>
            <w:rStyle w:val="a4"/>
            <w:rFonts w:ascii="Times New Roman" w:hAnsi="Times New Roman"/>
            <w:color w:val="auto"/>
            <w:sz w:val="24"/>
            <w:szCs w:val="24"/>
            <w:u w:val="none"/>
            <w:lang w:val="ru-RU"/>
          </w:rPr>
          <w:t>9.2</w:t>
        </w:r>
      </w:hyperlink>
      <w:r w:rsidR="00170806" w:rsidRPr="00E61799">
        <w:rPr>
          <w:rFonts w:ascii="Times New Roman" w:hAnsi="Times New Roman"/>
          <w:sz w:val="24"/>
          <w:szCs w:val="24"/>
          <w:lang w:val="ru-RU"/>
        </w:rPr>
        <w:t xml:space="preserve"> и подпункта 9.8.1.9</w:t>
      </w:r>
      <w:r w:rsidR="00D13142" w:rsidRPr="00E61799">
        <w:rPr>
          <w:rFonts w:ascii="Times New Roman" w:hAnsi="Times New Roman"/>
          <w:sz w:val="24"/>
          <w:szCs w:val="24"/>
          <w:lang w:val="ru-RU"/>
        </w:rPr>
        <w:t xml:space="preserve"> настоящего Положения.</w:t>
      </w:r>
    </w:p>
    <w:p w:rsidR="00D13142" w:rsidRPr="00E61799" w:rsidRDefault="004013ED"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w:t>
      </w:r>
      <w:r w:rsidRPr="00E61799">
        <w:rPr>
          <w:rFonts w:ascii="Times New Roman" w:hAnsi="Times New Roman"/>
          <w:sz w:val="24"/>
          <w:szCs w:val="24"/>
          <w:lang w:val="ru-RU"/>
        </w:rPr>
        <w:t>пункта</w:t>
      </w:r>
      <w:r w:rsidR="00D13142" w:rsidRPr="00E61799">
        <w:rPr>
          <w:rFonts w:ascii="Times New Roman" w:hAnsi="Times New Roman"/>
          <w:sz w:val="24"/>
          <w:szCs w:val="24"/>
          <w:lang w:val="ru-RU"/>
        </w:rPr>
        <w:t xml:space="preserve"> </w:t>
      </w:r>
      <w:hyperlink w:anchor="_Порядок_предоставления_разъяснений" w:history="1">
        <w:r w:rsidR="00D13142" w:rsidRPr="00E61799">
          <w:rPr>
            <w:rStyle w:val="a4"/>
            <w:rFonts w:ascii="Times New Roman" w:hAnsi="Times New Roman"/>
            <w:color w:val="auto"/>
            <w:sz w:val="24"/>
            <w:szCs w:val="24"/>
            <w:u w:val="none"/>
            <w:lang w:val="ru-RU"/>
          </w:rPr>
          <w:t>9.3</w:t>
        </w:r>
      </w:hyperlink>
      <w:r w:rsidR="00D13142" w:rsidRPr="00E61799">
        <w:rPr>
          <w:rFonts w:ascii="Times New Roman" w:hAnsi="Times New Roman"/>
          <w:sz w:val="24"/>
          <w:szCs w:val="24"/>
          <w:lang w:val="ru-RU"/>
        </w:rPr>
        <w:t xml:space="preserve"> настоящего Положения.</w:t>
      </w:r>
    </w:p>
    <w:p w:rsidR="00D13142" w:rsidRPr="00E61799" w:rsidRDefault="004013ED"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Подача заявок на участие в запросе предложений (далее в </w:t>
      </w:r>
      <w:r w:rsidRPr="00E61799">
        <w:rPr>
          <w:rFonts w:ascii="Times New Roman" w:hAnsi="Times New Roman"/>
          <w:sz w:val="24"/>
          <w:szCs w:val="24"/>
          <w:lang w:val="ru-RU"/>
        </w:rPr>
        <w:t>подпункте – заявка</w:t>
      </w:r>
      <w:r w:rsidR="00D13142" w:rsidRPr="00E61799">
        <w:rPr>
          <w:rFonts w:ascii="Times New Roman" w:hAnsi="Times New Roman"/>
          <w:sz w:val="24"/>
          <w:szCs w:val="24"/>
          <w:lang w:val="ru-RU"/>
        </w:rPr>
        <w:t>) осуществляется в соответствии с требованиями, указанными в документации</w:t>
      </w:r>
      <w:r w:rsidR="009F7558" w:rsidRPr="00E61799">
        <w:rPr>
          <w:rFonts w:ascii="Times New Roman" w:hAnsi="Times New Roman"/>
          <w:sz w:val="24"/>
          <w:szCs w:val="24"/>
          <w:lang w:val="ru-RU"/>
        </w:rPr>
        <w:t xml:space="preserve"> запроса предложений</w:t>
      </w:r>
      <w:r w:rsidR="00D13142" w:rsidRPr="00E61799">
        <w:rPr>
          <w:rFonts w:ascii="Times New Roman" w:hAnsi="Times New Roman"/>
          <w:sz w:val="24"/>
          <w:szCs w:val="24"/>
          <w:lang w:val="ru-RU"/>
        </w:rPr>
        <w:t>, с учетом требований п</w:t>
      </w:r>
      <w:r w:rsidRPr="00E61799">
        <w:rPr>
          <w:rFonts w:ascii="Times New Roman" w:hAnsi="Times New Roman"/>
          <w:sz w:val="24"/>
          <w:szCs w:val="24"/>
          <w:lang w:val="ru-RU"/>
        </w:rPr>
        <w:t>ункта</w:t>
      </w:r>
      <w:r w:rsidR="00D13142" w:rsidRPr="00E61799">
        <w:rPr>
          <w:rFonts w:ascii="Times New Roman" w:hAnsi="Times New Roman"/>
          <w:sz w:val="24"/>
          <w:szCs w:val="24"/>
          <w:lang w:val="ru-RU"/>
        </w:rPr>
        <w:t xml:space="preserve"> </w:t>
      </w:r>
      <w:hyperlink w:anchor="_Порядок_подачи_заявки" w:history="1">
        <w:r w:rsidR="00D13142" w:rsidRPr="00E61799">
          <w:rPr>
            <w:rStyle w:val="a4"/>
            <w:rFonts w:ascii="Times New Roman" w:hAnsi="Times New Roman"/>
            <w:color w:val="auto"/>
            <w:sz w:val="24"/>
            <w:szCs w:val="24"/>
            <w:u w:val="none"/>
            <w:lang w:val="ru-RU"/>
          </w:rPr>
          <w:t>9.4</w:t>
        </w:r>
      </w:hyperlink>
      <w:r w:rsidR="00D13142" w:rsidRPr="00E61799">
        <w:rPr>
          <w:rFonts w:ascii="Times New Roman" w:hAnsi="Times New Roman"/>
          <w:sz w:val="24"/>
          <w:szCs w:val="24"/>
          <w:lang w:val="ru-RU"/>
        </w:rPr>
        <w:t xml:space="preserve"> настоящего Положения.</w:t>
      </w:r>
    </w:p>
    <w:p w:rsidR="00D13142" w:rsidRPr="00E61799" w:rsidRDefault="004013ED"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Заказчик вправе отказаться от проведения запроса предложений в любое время вплоть до даты и времени окончания срока подачи заявок.</w:t>
      </w:r>
    </w:p>
    <w:p w:rsidR="00D13142" w:rsidRPr="00E61799" w:rsidRDefault="004013ED"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После истечения срока подачи заявок</w:t>
      </w:r>
      <w:r w:rsidR="009F7558" w:rsidRPr="00E61799">
        <w:rPr>
          <w:rFonts w:ascii="Times New Roman" w:hAnsi="Times New Roman"/>
          <w:sz w:val="24"/>
          <w:szCs w:val="24"/>
          <w:lang w:val="ru-RU"/>
        </w:rPr>
        <w:t xml:space="preserve"> и до заключения договора</w:t>
      </w:r>
      <w:r w:rsidRPr="00E61799">
        <w:rPr>
          <w:rFonts w:ascii="Times New Roman" w:hAnsi="Times New Roman"/>
          <w:sz w:val="24"/>
          <w:szCs w:val="24"/>
          <w:lang w:val="ru-RU"/>
        </w:rPr>
        <w:t xml:space="preserve"> З</w:t>
      </w:r>
      <w:r w:rsidR="00D13142" w:rsidRPr="00E61799">
        <w:rPr>
          <w:rFonts w:ascii="Times New Roman" w:hAnsi="Times New Roman"/>
          <w:sz w:val="24"/>
          <w:szCs w:val="24"/>
          <w:lang w:val="ru-RU"/>
        </w:rPr>
        <w:t>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170806" w:rsidRPr="00E61799" w:rsidRDefault="004013ED" w:rsidP="0017080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170806" w:rsidRPr="00E61799">
        <w:rPr>
          <w:rFonts w:ascii="Times New Roman" w:hAnsi="Times New Roman"/>
          <w:sz w:val="24"/>
          <w:szCs w:val="24"/>
          <w:lang w:val="ru-RU"/>
        </w:rPr>
        <w:t>Решение об отказе от проведения запроса предложений размещается в ЕИС в день принятия этого решения.</w:t>
      </w:r>
    </w:p>
    <w:p w:rsidR="00D13142" w:rsidRPr="00E61799" w:rsidRDefault="006B46B0"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Заказчик вправе внести изменения в извещение и (или) в документацию запроса предложений. Изменения, </w:t>
      </w:r>
      <w:r w:rsidR="00F22B76" w:rsidRPr="00E61799">
        <w:rPr>
          <w:rFonts w:ascii="Times New Roman" w:hAnsi="Times New Roman"/>
          <w:sz w:val="24"/>
          <w:szCs w:val="24"/>
          <w:lang w:val="ru-RU"/>
        </w:rPr>
        <w:t>вносимые в извещение</w:t>
      </w:r>
      <w:r w:rsidR="00D13142" w:rsidRPr="00E61799">
        <w:rPr>
          <w:rFonts w:ascii="Times New Roman" w:hAnsi="Times New Roman"/>
          <w:sz w:val="24"/>
          <w:szCs w:val="24"/>
          <w:lang w:val="ru-RU"/>
        </w:rPr>
        <w:t xml:space="preserve"> и (или) в документацию запроса предложений, размещаются в ЕИС в течение 3 (трех) дней со дня принятия решения о внесении таких изменений.</w:t>
      </w:r>
    </w:p>
    <w:p w:rsidR="00D13142" w:rsidRPr="00E61799" w:rsidRDefault="006B46B0"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w:t>
      </w:r>
      <w:r w:rsidR="00D13142" w:rsidRPr="00E61799">
        <w:rPr>
          <w:rFonts w:ascii="Times New Roman" w:hAnsi="Times New Roman"/>
          <w:sz w:val="24"/>
          <w:szCs w:val="24"/>
          <w:lang w:val="ru-RU"/>
        </w:rPr>
        <w:lastRenderedPageBreak/>
        <w:t xml:space="preserve">так, чтобы с даты размещения в ЕИС внесённых изменений до даты окончания срока подачи заявок оставалось не менее 4 (четырех) рабочих дней. </w:t>
      </w:r>
    </w:p>
    <w:p w:rsidR="00D13142" w:rsidRPr="00E61799" w:rsidRDefault="00D13142"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w:t>
      </w:r>
      <w:r w:rsidR="006B46B0" w:rsidRPr="00E61799">
        <w:rPr>
          <w:rFonts w:ascii="Times New Roman" w:hAnsi="Times New Roman"/>
          <w:sz w:val="24"/>
          <w:szCs w:val="24"/>
          <w:lang w:val="ru-RU"/>
        </w:rPr>
        <w:t>под</w:t>
      </w:r>
      <w:r w:rsidRPr="00E61799">
        <w:rPr>
          <w:rFonts w:ascii="Times New Roman" w:hAnsi="Times New Roman"/>
          <w:sz w:val="24"/>
          <w:szCs w:val="24"/>
          <w:lang w:val="ru-RU"/>
        </w:rPr>
        <w:t>пунктом 9.8.1.12, а также за исключением случаев признания запроса предложений несостоявшимся.</w:t>
      </w:r>
    </w:p>
    <w:p w:rsidR="00D13142" w:rsidRPr="00E61799" w:rsidRDefault="00D13142"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Подача (прием) заявок, а также заключение договора с победителем закупки (или с участником закупки, с которым </w:t>
      </w:r>
      <w:r w:rsidR="006B46B0"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аказчиком принято решение заключить договор в соответствии с требованиями настоящего Положения), не являются этапами в понимании </w:t>
      </w:r>
      <w:r w:rsidR="006B46B0" w:rsidRPr="00E61799">
        <w:rPr>
          <w:rFonts w:ascii="Times New Roman" w:hAnsi="Times New Roman"/>
          <w:sz w:val="24"/>
          <w:szCs w:val="24"/>
          <w:lang w:val="ru-RU"/>
        </w:rPr>
        <w:t>под</w:t>
      </w:r>
      <w:r w:rsidRPr="00E61799">
        <w:rPr>
          <w:rFonts w:ascii="Times New Roman" w:hAnsi="Times New Roman"/>
          <w:sz w:val="24"/>
          <w:szCs w:val="24"/>
          <w:lang w:val="ru-RU"/>
        </w:rPr>
        <w:t>пункта 9.8.1.10, однако являются процедурами (действиями), осуществление которых необходимо при проведении запроса предложений.</w:t>
      </w:r>
    </w:p>
    <w:p w:rsidR="00D13142" w:rsidRPr="00E61799" w:rsidRDefault="00D13142"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 усмотрению </w:t>
      </w:r>
      <w:r w:rsidR="006B46B0" w:rsidRPr="00E61799">
        <w:rPr>
          <w:rFonts w:ascii="Times New Roman" w:hAnsi="Times New Roman"/>
          <w:sz w:val="24"/>
          <w:szCs w:val="24"/>
          <w:lang w:val="ru-RU"/>
        </w:rPr>
        <w:t>З</w:t>
      </w:r>
      <w:r w:rsidRPr="00E61799">
        <w:rPr>
          <w:rFonts w:ascii="Times New Roman" w:hAnsi="Times New Roman"/>
          <w:sz w:val="24"/>
          <w:szCs w:val="24"/>
          <w:lang w:val="ru-RU"/>
        </w:rPr>
        <w:t>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13142" w:rsidRPr="00E61799" w:rsidRDefault="00D13142" w:rsidP="00042C16">
      <w:pPr>
        <w:numPr>
          <w:ilvl w:val="0"/>
          <w:numId w:val="50"/>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комиссией таких этапов</w:t>
      </w:r>
      <w:r w:rsidR="00D7247C" w:rsidRPr="00E61799">
        <w:rPr>
          <w:rFonts w:ascii="Times New Roman" w:hAnsi="Times New Roman"/>
          <w:sz w:val="24"/>
          <w:szCs w:val="24"/>
          <w:lang w:val="ru-RU"/>
        </w:rPr>
        <w:t>.</w:t>
      </w:r>
    </w:p>
    <w:p w:rsidR="00D13142" w:rsidRPr="00E61799" w:rsidRDefault="00D13142" w:rsidP="00042C16">
      <w:pPr>
        <w:pStyle w:val="a"/>
        <w:numPr>
          <w:ilvl w:val="2"/>
          <w:numId w:val="28"/>
        </w:numPr>
        <w:spacing w:after="0" w:line="240" w:lineRule="auto"/>
        <w:ind w:left="0" w:firstLine="709"/>
        <w:jc w:val="both"/>
        <w:rPr>
          <w:lang w:val="ru-RU"/>
        </w:rPr>
      </w:pPr>
      <w:r w:rsidRPr="00E61799">
        <w:rPr>
          <w:rStyle w:val="ad"/>
          <w:lang w:val="ru-RU"/>
        </w:rPr>
        <w:t>Открытие доступа к поданным заявкам на участие в запросе предложений</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Процедура открытия доступа к поданным на участие в запросе предложений заявкам (далее</w:t>
      </w:r>
      <w:r w:rsidRPr="00E61799">
        <w:rPr>
          <w:rFonts w:ascii="Times New Roman" w:hAnsi="Times New Roman"/>
          <w:sz w:val="24"/>
          <w:szCs w:val="24"/>
          <w:lang w:val="ru-RU"/>
        </w:rPr>
        <w:t xml:space="preserve"> в подпункте</w:t>
      </w:r>
      <w:r w:rsidR="00D13142" w:rsidRPr="00E61799">
        <w:rPr>
          <w:rFonts w:ascii="Times New Roman" w:hAnsi="Times New Roman"/>
          <w:sz w:val="24"/>
          <w:szCs w:val="24"/>
          <w:lang w:val="ru-RU"/>
        </w:rPr>
        <w:t xml:space="preserve">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w:t>
      </w:r>
      <w:r w:rsidR="007B76EA" w:rsidRPr="00E61799">
        <w:rPr>
          <w:rFonts w:ascii="Times New Roman" w:hAnsi="Times New Roman"/>
          <w:sz w:val="24"/>
          <w:szCs w:val="24"/>
          <w:lang w:val="ru-RU"/>
        </w:rPr>
        <w:t>крытия доступа устанавливается З</w:t>
      </w:r>
      <w:r w:rsidR="00D13142" w:rsidRPr="00E61799">
        <w:rPr>
          <w:rFonts w:ascii="Times New Roman" w:hAnsi="Times New Roman"/>
          <w:sz w:val="24"/>
          <w:szCs w:val="24"/>
          <w:lang w:val="ru-RU"/>
        </w:rPr>
        <w:t>аказчиком в документации</w:t>
      </w:r>
      <w:r w:rsidR="009F7558" w:rsidRPr="00E61799">
        <w:rPr>
          <w:rFonts w:ascii="Times New Roman" w:hAnsi="Times New Roman"/>
          <w:sz w:val="24"/>
          <w:szCs w:val="24"/>
          <w:lang w:val="ru-RU"/>
        </w:rPr>
        <w:t xml:space="preserve"> запроса предложений</w:t>
      </w:r>
      <w:r w:rsidR="00D13142" w:rsidRPr="00E61799">
        <w:rPr>
          <w:rFonts w:ascii="Times New Roman" w:hAnsi="Times New Roman"/>
          <w:sz w:val="24"/>
          <w:szCs w:val="24"/>
          <w:lang w:val="ru-RU"/>
        </w:rPr>
        <w:t xml:space="preserve"> самостоятельно.</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Открытие доступа осуществляется комиссией посредством функционала ЭП, на которой проводится запрос предложений.</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D13142" w:rsidRPr="00E61799" w:rsidRDefault="00D13142" w:rsidP="00042C16">
      <w:pPr>
        <w:numPr>
          <w:ilvl w:val="0"/>
          <w:numId w:val="5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13142" w:rsidRPr="00E61799" w:rsidRDefault="00D13142" w:rsidP="00042C16">
      <w:pPr>
        <w:numPr>
          <w:ilvl w:val="0"/>
          <w:numId w:val="5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запросе предложений заявок, а также дата и время регистрации каждой такой заявки;</w:t>
      </w:r>
    </w:p>
    <w:p w:rsidR="00D13142" w:rsidRPr="00E61799" w:rsidRDefault="00D13142" w:rsidP="00042C16">
      <w:pPr>
        <w:numPr>
          <w:ilvl w:val="0"/>
          <w:numId w:val="5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w:t>
      </w:r>
      <w:r w:rsidR="007B76EA" w:rsidRPr="00E61799">
        <w:rPr>
          <w:rFonts w:ascii="Times New Roman" w:hAnsi="Times New Roman"/>
          <w:sz w:val="24"/>
          <w:szCs w:val="24"/>
          <w:lang w:val="ru-RU"/>
        </w:rPr>
        <w:t>ле открытия доступа по решению З</w:t>
      </w:r>
      <w:r w:rsidRPr="00E61799">
        <w:rPr>
          <w:rFonts w:ascii="Times New Roman" w:hAnsi="Times New Roman"/>
          <w:sz w:val="24"/>
          <w:szCs w:val="24"/>
          <w:lang w:val="ru-RU"/>
        </w:rPr>
        <w:t>аказчика.</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Протокол открытия доступа подписывается присутствующими членами комиссии в день открытия доступа.</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Подписанный присутствующими членами протокол открытия доступа размещается в ЕИС в течение 3 (трех) дней со дня его подписания.</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В случае если на участие в запросе предложений не было подано ни одной заявки, комиссия в лице всех присутствующих членов комиссии вместо протокола открытия доступа оформляет в день открытия доступа протокол признания запроса предложений несостоявшимся, в котором указываются следующие сведения:</w:t>
      </w:r>
    </w:p>
    <w:p w:rsidR="00D13142" w:rsidRPr="00E61799" w:rsidRDefault="00D13142" w:rsidP="00042C16">
      <w:pPr>
        <w:numPr>
          <w:ilvl w:val="0"/>
          <w:numId w:val="5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13142" w:rsidRPr="00E61799" w:rsidRDefault="00D13142" w:rsidP="00042C16">
      <w:pPr>
        <w:numPr>
          <w:ilvl w:val="0"/>
          <w:numId w:val="5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отсутствие поданных на участие в запросе предложений заявок;</w:t>
      </w:r>
    </w:p>
    <w:p w:rsidR="00D13142" w:rsidRPr="00E61799" w:rsidRDefault="00D13142" w:rsidP="00042C16">
      <w:pPr>
        <w:numPr>
          <w:ilvl w:val="0"/>
          <w:numId w:val="5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пункта Положения, на основании которого было принято решение о признании запроса предложений несостоявшимся;</w:t>
      </w:r>
    </w:p>
    <w:p w:rsidR="00D13142" w:rsidRPr="00E61799" w:rsidRDefault="00D13142" w:rsidP="00042C16">
      <w:pPr>
        <w:numPr>
          <w:ilvl w:val="0"/>
          <w:numId w:val="5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w:t>
      </w:r>
      <w:r w:rsidR="009F7558" w:rsidRPr="00E61799">
        <w:rPr>
          <w:rFonts w:ascii="Times New Roman" w:hAnsi="Times New Roman"/>
          <w:sz w:val="24"/>
          <w:szCs w:val="24"/>
          <w:lang w:val="ru-RU"/>
        </w:rPr>
        <w:t>признания запроса предложений несостоявшимся</w:t>
      </w:r>
      <w:r w:rsidR="007B76EA" w:rsidRPr="00E61799">
        <w:rPr>
          <w:rFonts w:ascii="Times New Roman" w:hAnsi="Times New Roman"/>
          <w:sz w:val="24"/>
          <w:szCs w:val="24"/>
          <w:lang w:val="ru-RU"/>
        </w:rPr>
        <w:t xml:space="preserve"> по решению З</w:t>
      </w:r>
      <w:r w:rsidRPr="00E61799">
        <w:rPr>
          <w:rFonts w:ascii="Times New Roman" w:hAnsi="Times New Roman"/>
          <w:sz w:val="24"/>
          <w:szCs w:val="24"/>
          <w:lang w:val="ru-RU"/>
        </w:rPr>
        <w:t>аказчика.</w:t>
      </w:r>
    </w:p>
    <w:p w:rsidR="00D13142" w:rsidRPr="00E61799" w:rsidRDefault="006B46B0" w:rsidP="00042C16">
      <w:pPr>
        <w:numPr>
          <w:ilvl w:val="0"/>
          <w:numId w:val="51"/>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Протокол признания запроса предложений несостоявшимся, в случае его составления, размещается в ЕИС в течение 3 (трех) дней со дня его подписания.</w:t>
      </w:r>
    </w:p>
    <w:p w:rsidR="00D13142" w:rsidRPr="00E61799" w:rsidRDefault="00D13142" w:rsidP="00042C16">
      <w:pPr>
        <w:tabs>
          <w:tab w:val="left" w:pos="851"/>
        </w:tabs>
        <w:spacing w:after="0" w:line="240" w:lineRule="auto"/>
        <w:ind w:firstLine="709"/>
        <w:jc w:val="both"/>
        <w:rPr>
          <w:rFonts w:ascii="Times New Roman" w:hAnsi="Times New Roman"/>
          <w:sz w:val="24"/>
          <w:szCs w:val="24"/>
          <w:lang w:val="ru-RU"/>
        </w:rPr>
      </w:pPr>
    </w:p>
    <w:p w:rsidR="00D13142" w:rsidRPr="00E61799" w:rsidRDefault="00D13142" w:rsidP="00042C16">
      <w:pPr>
        <w:pStyle w:val="a"/>
        <w:numPr>
          <w:ilvl w:val="2"/>
          <w:numId w:val="28"/>
        </w:numPr>
        <w:spacing w:after="0" w:line="240" w:lineRule="auto"/>
        <w:ind w:left="0" w:firstLine="709"/>
        <w:jc w:val="both"/>
        <w:rPr>
          <w:lang w:val="ru-RU"/>
        </w:rPr>
      </w:pPr>
      <w:r w:rsidRPr="00E61799">
        <w:rPr>
          <w:rStyle w:val="ad"/>
          <w:lang w:val="ru-RU"/>
        </w:rPr>
        <w:t>Рассмотрение заявок на участие в запросе предложений</w:t>
      </w:r>
    </w:p>
    <w:p w:rsidR="00D13142" w:rsidRPr="00E61799" w:rsidRDefault="00D13142" w:rsidP="00042C16">
      <w:pPr>
        <w:widowControl w:val="0"/>
        <w:autoSpaceDE w:val="0"/>
        <w:autoSpaceDN w:val="0"/>
        <w:adjustRightInd w:val="0"/>
        <w:spacing w:after="0" w:line="240" w:lineRule="auto"/>
        <w:ind w:firstLine="709"/>
        <w:jc w:val="both"/>
        <w:rPr>
          <w:rFonts w:ascii="Times New Roman" w:hAnsi="Times New Roman"/>
          <w:sz w:val="24"/>
          <w:szCs w:val="24"/>
          <w:lang w:val="ru-RU"/>
        </w:rPr>
      </w:pPr>
    </w:p>
    <w:p w:rsidR="00D13142" w:rsidRPr="00E61799" w:rsidRDefault="00D13142" w:rsidP="009F7558">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Рассмотрение заявок, поданных на участие в запросе предложений (</w:t>
      </w:r>
      <w:r w:rsidR="00154958" w:rsidRPr="00E61799">
        <w:rPr>
          <w:rFonts w:ascii="Times New Roman" w:hAnsi="Times New Roman"/>
          <w:sz w:val="24"/>
          <w:szCs w:val="24"/>
          <w:lang w:val="ru-RU"/>
        </w:rPr>
        <w:t xml:space="preserve">далее в </w:t>
      </w:r>
      <w:r w:rsidR="006B46B0" w:rsidRPr="00E61799">
        <w:rPr>
          <w:rFonts w:ascii="Times New Roman" w:hAnsi="Times New Roman"/>
          <w:sz w:val="24"/>
          <w:szCs w:val="24"/>
          <w:lang w:val="ru-RU"/>
        </w:rPr>
        <w:t>подпункте</w:t>
      </w:r>
      <w:r w:rsidRPr="00E61799">
        <w:rPr>
          <w:rFonts w:ascii="Times New Roman" w:hAnsi="Times New Roman"/>
          <w:sz w:val="24"/>
          <w:szCs w:val="24"/>
          <w:lang w:val="ru-RU"/>
        </w:rPr>
        <w:t xml:space="preserve"> – рассмотрение заявок), осуществляется комиссией </w:t>
      </w:r>
      <w:r w:rsidR="007B76EA"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D13142" w:rsidRPr="00E61799" w:rsidRDefault="00D13142" w:rsidP="009F7558">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Срок рассмотрения заявок не может превышать </w:t>
      </w:r>
      <w:r w:rsidR="00D7247C" w:rsidRPr="00E61799">
        <w:rPr>
          <w:rFonts w:ascii="Times New Roman" w:hAnsi="Times New Roman"/>
          <w:sz w:val="24"/>
          <w:szCs w:val="24"/>
          <w:lang w:val="ru-RU"/>
        </w:rPr>
        <w:t>5</w:t>
      </w:r>
      <w:r w:rsidRPr="00E61799">
        <w:rPr>
          <w:rFonts w:ascii="Times New Roman" w:hAnsi="Times New Roman"/>
          <w:sz w:val="24"/>
          <w:szCs w:val="24"/>
          <w:lang w:val="ru-RU"/>
        </w:rPr>
        <w:t xml:space="preserve"> дней с даты открытия доступа.</w:t>
      </w:r>
    </w:p>
    <w:p w:rsidR="00D13142" w:rsidRPr="00E61799" w:rsidRDefault="00D13142" w:rsidP="009F7558">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рамках рассмотрения заявок выполняются следующие действия:</w:t>
      </w:r>
    </w:p>
    <w:p w:rsidR="00D13142" w:rsidRPr="00E61799" w:rsidRDefault="009F7558" w:rsidP="009F7558">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1) </w:t>
      </w:r>
      <w:r w:rsidR="00D13142" w:rsidRPr="00E61799">
        <w:rPr>
          <w:rFonts w:ascii="Times New Roman" w:hAnsi="Times New Roman"/>
          <w:sz w:val="24"/>
          <w:szCs w:val="24"/>
          <w:lang w:val="ru-RU"/>
        </w:rPr>
        <w:t>проверка состава заявок на соблюдение требований извещения и (или) документации;</w:t>
      </w:r>
    </w:p>
    <w:p w:rsidR="00D13142" w:rsidRPr="00E61799" w:rsidRDefault="009F7558" w:rsidP="009F7558">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2) </w:t>
      </w:r>
      <w:r w:rsidR="00D13142" w:rsidRPr="00E61799">
        <w:rPr>
          <w:rFonts w:ascii="Times New Roman" w:hAnsi="Times New Roman"/>
          <w:sz w:val="24"/>
          <w:szCs w:val="24"/>
          <w:lang w:val="ru-RU"/>
        </w:rPr>
        <w:t>проверка участника закупки на соответствие требованиям извещения и (или) документации;</w:t>
      </w:r>
    </w:p>
    <w:p w:rsidR="00D13142" w:rsidRPr="00E61799" w:rsidRDefault="009F7558" w:rsidP="009F7558">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3) </w:t>
      </w:r>
      <w:r w:rsidR="00D13142" w:rsidRPr="00E61799">
        <w:rPr>
          <w:rFonts w:ascii="Times New Roman" w:hAnsi="Times New Roman"/>
          <w:sz w:val="24"/>
          <w:szCs w:val="24"/>
          <w:lang w:val="ru-RU"/>
        </w:rPr>
        <w:t>принятие решений о допуске, отказе в допуске (отклонении заявки) к участию по соответствующим основаниям.</w:t>
      </w:r>
    </w:p>
    <w:p w:rsidR="00D13142" w:rsidRPr="00E61799" w:rsidRDefault="006B46B0" w:rsidP="009F7558">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Если заявка участника не соответствует указанным в документации требованиям, такая заявка подлежит отклонению от участия в запросе предложений.</w:t>
      </w:r>
    </w:p>
    <w:p w:rsidR="00D13142" w:rsidRPr="00E61799" w:rsidRDefault="006B46B0" w:rsidP="009F7558">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7B76EA" w:rsidRPr="00E61799">
        <w:rPr>
          <w:rFonts w:ascii="Times New Roman" w:hAnsi="Times New Roman"/>
          <w:sz w:val="24"/>
          <w:szCs w:val="24"/>
          <w:lang w:val="ru-RU"/>
        </w:rPr>
        <w:t>Если З</w:t>
      </w:r>
      <w:r w:rsidR="00D13142" w:rsidRPr="00E61799">
        <w:rPr>
          <w:rFonts w:ascii="Times New Roman" w:hAnsi="Times New Roman"/>
          <w:sz w:val="24"/>
          <w:szCs w:val="24"/>
          <w:lang w:val="ru-RU"/>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D13142" w:rsidRPr="00E61799" w:rsidRDefault="00D13142" w:rsidP="00042C16">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D13142" w:rsidRPr="00E61799" w:rsidRDefault="00D13142" w:rsidP="00042C16">
      <w:pPr>
        <w:numPr>
          <w:ilvl w:val="0"/>
          <w:numId w:val="5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13142" w:rsidRPr="00E61799" w:rsidRDefault="00D13142" w:rsidP="00042C16">
      <w:pPr>
        <w:numPr>
          <w:ilvl w:val="0"/>
          <w:numId w:val="5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запросе предложений заявок, а также дата и время регистрации каждой такой заявки;</w:t>
      </w:r>
    </w:p>
    <w:p w:rsidR="00D13142" w:rsidRPr="00E61799" w:rsidRDefault="00D13142" w:rsidP="00042C16">
      <w:pPr>
        <w:numPr>
          <w:ilvl w:val="0"/>
          <w:numId w:val="5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D13142" w:rsidRPr="00E61799" w:rsidRDefault="00D13142" w:rsidP="007E7AFE">
      <w:pPr>
        <w:numPr>
          <w:ilvl w:val="0"/>
          <w:numId w:val="5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рассмотрения заявок на участие в запросе предложений, с указанием, в том числе:</w:t>
      </w:r>
    </w:p>
    <w:p w:rsidR="00D13142" w:rsidRPr="00E61799" w:rsidRDefault="00D73747" w:rsidP="007E7AFE">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ab/>
      </w:r>
      <w:r w:rsidR="00D13142" w:rsidRPr="00E61799">
        <w:rPr>
          <w:rFonts w:ascii="Times New Roman" w:hAnsi="Times New Roman"/>
          <w:sz w:val="24"/>
          <w:szCs w:val="24"/>
          <w:lang w:val="ru-RU"/>
        </w:rPr>
        <w:t>а) количества заявок на участие в запросе предложений, которые были отклонены по результатам рассмотрения заявок:</w:t>
      </w:r>
    </w:p>
    <w:p w:rsidR="00D13142" w:rsidRPr="00E61799" w:rsidRDefault="00D73747" w:rsidP="007E7AFE">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ab/>
      </w:r>
      <w:r w:rsidR="00D13142" w:rsidRPr="00E61799">
        <w:rPr>
          <w:rFonts w:ascii="Times New Roman" w:hAnsi="Times New Roman"/>
          <w:sz w:val="24"/>
          <w:szCs w:val="24"/>
          <w:lang w:val="ru-RU"/>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D13142" w:rsidRPr="00E61799" w:rsidRDefault="00D13142" w:rsidP="007E7AFE">
      <w:pPr>
        <w:numPr>
          <w:ilvl w:val="0"/>
          <w:numId w:val="5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рассмотрения заявок по решению </w:t>
      </w:r>
      <w:r w:rsidR="007B76EA"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D13142" w:rsidRPr="00E61799" w:rsidRDefault="006B46B0" w:rsidP="00D7247C">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Протокол рассмотрения заявок подписывается присутствующими членами комиссии в день рассмотрения заявок.</w:t>
      </w:r>
    </w:p>
    <w:p w:rsidR="00D13142" w:rsidRPr="00E61799" w:rsidRDefault="006B46B0" w:rsidP="00D7247C">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7E7AFE" w:rsidRPr="00E61799" w:rsidRDefault="006B46B0" w:rsidP="00D7247C">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7E7AFE" w:rsidRPr="00E61799">
        <w:rPr>
          <w:rFonts w:ascii="Times New Roman" w:hAnsi="Times New Roman"/>
          <w:sz w:val="24"/>
          <w:szCs w:val="24"/>
          <w:lang w:val="ru-RU"/>
        </w:rPr>
        <w:t>Факт наличия единственной поданной заявки или факт наличия единственной поданной заявки, соответствующей требованиям документации  не влияет ни на наименование протокола рассмотрения заявок, ни на требования к его содержанию.</w:t>
      </w:r>
    </w:p>
    <w:p w:rsidR="00D7247C" w:rsidRPr="00E61799" w:rsidRDefault="00D7247C" w:rsidP="00D7247C">
      <w:pPr>
        <w:numPr>
          <w:ilvl w:val="0"/>
          <w:numId w:val="5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Комиссия вправе привлекать экспертов, </w:t>
      </w:r>
      <w:r w:rsidRPr="00E61799">
        <w:rPr>
          <w:rFonts w:ascii="Times New Roman" w:hAnsi="Times New Roman"/>
          <w:sz w:val="24"/>
          <w:szCs w:val="24"/>
          <w:lang w:val="ru-RU" w:eastAsia="ru-RU"/>
        </w:rPr>
        <w:t>экспертные организации</w:t>
      </w:r>
      <w:r w:rsidRPr="00E61799">
        <w:rPr>
          <w:rFonts w:ascii="Times New Roman" w:hAnsi="Times New Roman"/>
          <w:sz w:val="24"/>
          <w:szCs w:val="24"/>
          <w:lang w:val="ru-RU"/>
        </w:rPr>
        <w:t xml:space="preserve"> к рассмотрению заявок, при условии, что такие лица не являются заинтересованными в результатах определения победителя запроса предложений.</w:t>
      </w:r>
    </w:p>
    <w:p w:rsidR="00D13142" w:rsidRPr="00E61799" w:rsidRDefault="00D13142" w:rsidP="00042C16">
      <w:pPr>
        <w:pStyle w:val="a"/>
        <w:numPr>
          <w:ilvl w:val="2"/>
          <w:numId w:val="28"/>
        </w:numPr>
        <w:spacing w:after="0" w:line="240" w:lineRule="auto"/>
        <w:ind w:left="0" w:firstLine="709"/>
        <w:jc w:val="both"/>
        <w:rPr>
          <w:lang w:val="ru-RU"/>
        </w:rPr>
      </w:pPr>
      <w:r w:rsidRPr="00E61799">
        <w:rPr>
          <w:rStyle w:val="ad"/>
          <w:lang w:val="ru-RU"/>
        </w:rPr>
        <w:t>Оценка заявок на участие в запросе предложений</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Оценка заявок на участие в запросе предложений (</w:t>
      </w:r>
      <w:r w:rsidR="00154958" w:rsidRPr="00E61799">
        <w:rPr>
          <w:rFonts w:ascii="Times New Roman" w:hAnsi="Times New Roman"/>
          <w:sz w:val="24"/>
          <w:szCs w:val="24"/>
          <w:lang w:val="ru-RU"/>
        </w:rPr>
        <w:t xml:space="preserve">далее в </w:t>
      </w:r>
      <w:r w:rsidR="006B46B0" w:rsidRPr="00E61799">
        <w:rPr>
          <w:rFonts w:ascii="Times New Roman" w:hAnsi="Times New Roman"/>
          <w:sz w:val="24"/>
          <w:szCs w:val="24"/>
          <w:lang w:val="ru-RU"/>
        </w:rPr>
        <w:t xml:space="preserve">подпункте </w:t>
      </w:r>
      <w:r w:rsidRPr="00E61799">
        <w:rPr>
          <w:rFonts w:ascii="Times New Roman" w:hAnsi="Times New Roman"/>
          <w:sz w:val="24"/>
          <w:szCs w:val="24"/>
          <w:lang w:val="ru-RU"/>
        </w:rPr>
        <w:t>– оценка заявок), допущенных к участию в запросе предложений по итогам рассмотрения за</w:t>
      </w:r>
      <w:r w:rsidR="006B46B0" w:rsidRPr="00E61799">
        <w:rPr>
          <w:rFonts w:ascii="Times New Roman" w:hAnsi="Times New Roman"/>
          <w:sz w:val="24"/>
          <w:szCs w:val="24"/>
          <w:lang w:val="ru-RU"/>
        </w:rPr>
        <w:t>явок, осуществляется комиссией З</w:t>
      </w:r>
      <w:r w:rsidRPr="00E61799">
        <w:rPr>
          <w:rFonts w:ascii="Times New Roman" w:hAnsi="Times New Roman"/>
          <w:sz w:val="24"/>
          <w:szCs w:val="24"/>
          <w:lang w:val="ru-RU"/>
        </w:rPr>
        <w:t>аказчика.</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Срок оценки заявок не может превышать </w:t>
      </w:r>
      <w:r w:rsidR="00D7247C" w:rsidRPr="00E61799">
        <w:rPr>
          <w:rFonts w:ascii="Times New Roman" w:hAnsi="Times New Roman"/>
          <w:sz w:val="24"/>
          <w:szCs w:val="24"/>
          <w:lang w:val="ru-RU"/>
        </w:rPr>
        <w:t>5</w:t>
      </w:r>
      <w:r w:rsidRPr="00E61799">
        <w:rPr>
          <w:rFonts w:ascii="Times New Roman" w:hAnsi="Times New Roman"/>
          <w:sz w:val="24"/>
          <w:szCs w:val="24"/>
          <w:lang w:val="ru-RU"/>
        </w:rPr>
        <w:t xml:space="preserve"> дней с даты рассмотрения заявок. </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Оценка заявок не проводится в отношении тех заявок, которые были отклонены на этапе рассмотрения заявок. </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Если в ходе рассмотрения заявок к участию в запросе предложений была допущена только одна заявка, оценка заявок не проводится.</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w:t>
      </w:r>
      <w:r w:rsidR="006B46B0" w:rsidRPr="00E61799">
        <w:rPr>
          <w:rFonts w:ascii="Times New Roman" w:hAnsi="Times New Roman"/>
          <w:sz w:val="24"/>
          <w:szCs w:val="24"/>
          <w:lang w:val="ru-RU"/>
        </w:rPr>
        <w:t>ункт</w:t>
      </w:r>
      <w:r w:rsidRPr="00E61799">
        <w:rPr>
          <w:rFonts w:ascii="Times New Roman" w:hAnsi="Times New Roman"/>
          <w:sz w:val="24"/>
          <w:szCs w:val="24"/>
          <w:lang w:val="ru-RU"/>
        </w:rPr>
        <w:t>а 9.5 настоящего Положения.</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Комиссия вправе привлекать экспертов, </w:t>
      </w:r>
      <w:r w:rsidR="00136A59" w:rsidRPr="00E61799">
        <w:rPr>
          <w:rFonts w:ascii="Times New Roman" w:hAnsi="Times New Roman"/>
          <w:sz w:val="24"/>
          <w:szCs w:val="24"/>
          <w:lang w:val="ru-RU" w:eastAsia="ru-RU"/>
        </w:rPr>
        <w:t>экспертные организации</w:t>
      </w:r>
      <w:r w:rsidRPr="00E61799">
        <w:rPr>
          <w:rFonts w:ascii="Times New Roman" w:hAnsi="Times New Roman"/>
          <w:sz w:val="24"/>
          <w:szCs w:val="24"/>
          <w:lang w:val="ru-RU"/>
        </w:rPr>
        <w:t xml:space="preserve">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результатам проведения процедуры оценки заявок комиссией оформляется протокол оценки заявок, который содержит следующие сведения:</w:t>
      </w:r>
    </w:p>
    <w:p w:rsidR="00D73747" w:rsidRPr="00E61799" w:rsidRDefault="00D73747" w:rsidP="00042C16">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73747" w:rsidRPr="00E61799" w:rsidRDefault="00D73747" w:rsidP="00042C16">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запросе предложений заявок, а также дата и время регистрации каждой такой заявки;</w:t>
      </w:r>
    </w:p>
    <w:p w:rsidR="00D73747" w:rsidRPr="00E61799" w:rsidRDefault="00D73747" w:rsidP="00042C16">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D73747" w:rsidRPr="00E61799" w:rsidRDefault="00D73747" w:rsidP="00042C16">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D73747" w:rsidRPr="00E61799" w:rsidRDefault="00D73747" w:rsidP="00042C16">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FA0F80" w:rsidRPr="00E61799" w:rsidRDefault="00D73747" w:rsidP="00FA0F80">
      <w:pPr>
        <w:numPr>
          <w:ilvl w:val="0"/>
          <w:numId w:val="5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оценки заявок по решению </w:t>
      </w:r>
      <w:r w:rsidR="007B76EA" w:rsidRPr="00E61799">
        <w:rPr>
          <w:rFonts w:ascii="Times New Roman" w:hAnsi="Times New Roman"/>
          <w:sz w:val="24"/>
          <w:szCs w:val="24"/>
          <w:lang w:val="ru-RU"/>
        </w:rPr>
        <w:t>З</w:t>
      </w:r>
      <w:r w:rsidRPr="00E61799">
        <w:rPr>
          <w:rFonts w:ascii="Times New Roman" w:hAnsi="Times New Roman"/>
          <w:sz w:val="24"/>
          <w:szCs w:val="24"/>
          <w:lang w:val="ru-RU"/>
        </w:rPr>
        <w:t>аказчика.</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Заявке на участие в закупке, </w:t>
      </w:r>
      <w:r w:rsidR="00B822A2" w:rsidRPr="00E61799">
        <w:rPr>
          <w:rFonts w:ascii="Times New Roman" w:hAnsi="Times New Roman"/>
          <w:sz w:val="24"/>
          <w:szCs w:val="24"/>
          <w:lang w:val="ru-RU"/>
        </w:rPr>
        <w:t>в которой содержатся лучшие с точки зрения оценки заявок условия исполнения договора</w:t>
      </w:r>
      <w:r w:rsidRPr="00E61799">
        <w:rPr>
          <w:rFonts w:ascii="Times New Roman" w:hAnsi="Times New Roman"/>
          <w:sz w:val="24"/>
          <w:szCs w:val="24"/>
          <w:lang w:val="ru-RU"/>
        </w:rPr>
        <w:t>,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D73747"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Протокол оценки заявок подписывается присутствующими членами комиссии в день проведения оценки заявок.</w:t>
      </w:r>
    </w:p>
    <w:p w:rsidR="00D13142" w:rsidRPr="00E61799" w:rsidRDefault="00D73747" w:rsidP="00042C16">
      <w:pPr>
        <w:numPr>
          <w:ilvl w:val="0"/>
          <w:numId w:val="5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Подписанный присутствующими членами комиссии протокол оценки заявок размещается в ЕИС в течение 3 (трех) дней со дня его подписания.</w:t>
      </w:r>
    </w:p>
    <w:p w:rsidR="00D13142" w:rsidRPr="00E61799" w:rsidRDefault="00D13142" w:rsidP="00042C16">
      <w:pPr>
        <w:pStyle w:val="a"/>
        <w:numPr>
          <w:ilvl w:val="2"/>
          <w:numId w:val="28"/>
        </w:numPr>
        <w:spacing w:after="0" w:line="240" w:lineRule="auto"/>
        <w:ind w:left="0" w:firstLine="709"/>
        <w:jc w:val="both"/>
        <w:rPr>
          <w:b w:val="0"/>
          <w:lang w:val="ru-RU"/>
        </w:rPr>
      </w:pPr>
      <w:r w:rsidRPr="00E61799">
        <w:rPr>
          <w:b w:val="0"/>
          <w:lang w:val="ru-RU"/>
        </w:rPr>
        <w:t>Заключение договора по итогам проведения запроса предложений</w:t>
      </w:r>
    </w:p>
    <w:p w:rsidR="00D13142" w:rsidRPr="00E61799" w:rsidRDefault="00D13142"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 результатам проведения запроса предложений договор заключается в порядке и в сроки, предусмотренные документацией о закупке </w:t>
      </w:r>
      <w:r w:rsidR="00354BA3" w:rsidRPr="00E61799">
        <w:rPr>
          <w:rFonts w:ascii="Times New Roman" w:hAnsi="Times New Roman"/>
          <w:sz w:val="24"/>
          <w:szCs w:val="24"/>
          <w:lang w:val="ru-RU"/>
        </w:rPr>
        <w:t xml:space="preserve">и </w:t>
      </w:r>
      <w:r w:rsidR="006B46B0" w:rsidRPr="00E61799">
        <w:rPr>
          <w:rFonts w:ascii="Times New Roman" w:hAnsi="Times New Roman"/>
          <w:sz w:val="24"/>
          <w:szCs w:val="24"/>
          <w:lang w:val="ru-RU"/>
        </w:rPr>
        <w:t>пунктом</w:t>
      </w:r>
      <w:r w:rsidR="00E53509" w:rsidRPr="00E61799">
        <w:rPr>
          <w:rFonts w:ascii="Times New Roman" w:hAnsi="Times New Roman"/>
          <w:sz w:val="24"/>
          <w:szCs w:val="24"/>
          <w:lang w:val="ru-RU"/>
        </w:rPr>
        <w:t xml:space="preserve"> 13.1</w:t>
      </w:r>
      <w:r w:rsidRPr="00E61799">
        <w:rPr>
          <w:rFonts w:ascii="Times New Roman" w:hAnsi="Times New Roman"/>
          <w:sz w:val="24"/>
          <w:szCs w:val="24"/>
          <w:lang w:val="ru-RU"/>
        </w:rPr>
        <w:t xml:space="preserve"> настоящего Положения.</w:t>
      </w:r>
    </w:p>
    <w:p w:rsidR="00D7247C" w:rsidRPr="00E61799" w:rsidRDefault="00D13142"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обязан принять решение об отказе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 предложений.</w:t>
      </w:r>
      <w:r w:rsidR="00F22B76" w:rsidRPr="00E61799">
        <w:rPr>
          <w:rFonts w:ascii="Times New Roman" w:hAnsi="Times New Roman"/>
          <w:sz w:val="24"/>
          <w:szCs w:val="24"/>
          <w:lang w:val="ru-RU"/>
        </w:rPr>
        <w:t xml:space="preserve"> </w:t>
      </w:r>
    </w:p>
    <w:p w:rsidR="00D13142" w:rsidRPr="00E61799" w:rsidRDefault="00D13142"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принятии решения об отказе от заключения договора </w:t>
      </w:r>
      <w:r w:rsidR="00D7247C" w:rsidRPr="00E61799">
        <w:rPr>
          <w:rFonts w:ascii="Times New Roman" w:hAnsi="Times New Roman"/>
          <w:sz w:val="24"/>
          <w:szCs w:val="24"/>
          <w:lang w:val="ru-RU"/>
        </w:rPr>
        <w:t>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w:t>
      </w:r>
      <w:r w:rsidRPr="00E61799">
        <w:rPr>
          <w:rFonts w:ascii="Times New Roman" w:hAnsi="Times New Roman"/>
          <w:sz w:val="24"/>
          <w:szCs w:val="24"/>
          <w:lang w:val="ru-RU"/>
        </w:rPr>
        <w:t>, комиссия в лице всех присутствующих членов комиссии оформляет в день принятия такого решения и размещает в ЕИС</w:t>
      </w:r>
      <w:r w:rsidR="00046B5F" w:rsidRPr="00E61799">
        <w:rPr>
          <w:rFonts w:ascii="Times New Roman" w:hAnsi="Times New Roman"/>
          <w:sz w:val="24"/>
          <w:szCs w:val="24"/>
          <w:lang w:val="ru-RU"/>
        </w:rPr>
        <w:t xml:space="preserve"> или на электронной площадке</w:t>
      </w:r>
      <w:r w:rsidRPr="00E61799">
        <w:rPr>
          <w:rFonts w:ascii="Times New Roman" w:hAnsi="Times New Roman"/>
          <w:sz w:val="24"/>
          <w:szCs w:val="24"/>
          <w:lang w:val="ru-RU"/>
        </w:rPr>
        <w:t xml:space="preserve"> протокол отказа от заключения договора, в котором указываются следующие сведения:</w:t>
      </w:r>
    </w:p>
    <w:p w:rsidR="00D13142" w:rsidRPr="00E61799" w:rsidRDefault="00D13142" w:rsidP="00042C16">
      <w:pPr>
        <w:numPr>
          <w:ilvl w:val="0"/>
          <w:numId w:val="5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D13142" w:rsidRPr="00E61799" w:rsidRDefault="00D13142" w:rsidP="00042C16">
      <w:pPr>
        <w:numPr>
          <w:ilvl w:val="0"/>
          <w:numId w:val="5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указание на отказ от заключения договора с участником запроса предложений, а также указание пункта Положения, на основании которого было принято решение о таком отказе;</w:t>
      </w:r>
    </w:p>
    <w:p w:rsidR="00D13142" w:rsidRPr="00E61799" w:rsidRDefault="00D13142" w:rsidP="00042C16">
      <w:pPr>
        <w:numPr>
          <w:ilvl w:val="0"/>
          <w:numId w:val="5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содержащиеся в заявке такого участника запроса предложений сведения, которые были признаны комиссией недостоверными;</w:t>
      </w:r>
    </w:p>
    <w:p w:rsidR="00D13142" w:rsidRPr="00E61799" w:rsidRDefault="00D13142" w:rsidP="00042C16">
      <w:pPr>
        <w:numPr>
          <w:ilvl w:val="0"/>
          <w:numId w:val="5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отказа от </w:t>
      </w:r>
      <w:r w:rsidR="00123F50" w:rsidRPr="00E61799">
        <w:rPr>
          <w:rFonts w:ascii="Times New Roman" w:hAnsi="Times New Roman"/>
          <w:sz w:val="24"/>
          <w:szCs w:val="24"/>
          <w:lang w:val="ru-RU"/>
        </w:rPr>
        <w:t>заключения договора по решению З</w:t>
      </w:r>
      <w:r w:rsidRPr="00E61799">
        <w:rPr>
          <w:rFonts w:ascii="Times New Roman" w:hAnsi="Times New Roman"/>
          <w:sz w:val="24"/>
          <w:szCs w:val="24"/>
          <w:lang w:val="ru-RU"/>
        </w:rPr>
        <w:t>аказчика.</w:t>
      </w:r>
    </w:p>
    <w:p w:rsidR="00D13142" w:rsidRPr="00E61799" w:rsidRDefault="006B46B0"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682656" w:rsidRPr="00E61799">
        <w:rPr>
          <w:rFonts w:ascii="Times New Roman" w:hAnsi="Times New Roman"/>
          <w:sz w:val="24"/>
          <w:szCs w:val="24"/>
          <w:lang w:val="ru-RU"/>
        </w:rPr>
        <w:t>Договор заключается в электронной форме с применением функционала ЭП.</w:t>
      </w:r>
    </w:p>
    <w:p w:rsidR="00D13142" w:rsidRPr="00E61799" w:rsidRDefault="006B46B0"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Условия договора, заключаемого по результатам проведения запроса предложений, формируются путем внесения в проект договора (в частности – в те положения проекта д</w:t>
      </w:r>
      <w:r w:rsidR="00123F50" w:rsidRPr="00E61799">
        <w:rPr>
          <w:rFonts w:ascii="Times New Roman" w:hAnsi="Times New Roman"/>
          <w:sz w:val="24"/>
          <w:szCs w:val="24"/>
          <w:lang w:val="ru-RU"/>
        </w:rPr>
        <w:t>оговора, которые не определены З</w:t>
      </w:r>
      <w:r w:rsidR="00D13142" w:rsidRPr="00E61799">
        <w:rPr>
          <w:rFonts w:ascii="Times New Roman" w:hAnsi="Times New Roman"/>
          <w:sz w:val="24"/>
          <w:szCs w:val="24"/>
          <w:lang w:val="ru-RU"/>
        </w:rPr>
        <w:t>аказчиком заранее) условий, предложенных участником закупки, с которым заключается договор, и сведений о таком участнике закупки.</w:t>
      </w:r>
    </w:p>
    <w:p w:rsidR="00D13142" w:rsidRPr="00E61799" w:rsidRDefault="006B46B0" w:rsidP="00042C16">
      <w:pPr>
        <w:numPr>
          <w:ilvl w:val="0"/>
          <w:numId w:val="5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D13142" w:rsidRPr="00E61799">
        <w:rPr>
          <w:rFonts w:ascii="Times New Roman" w:hAnsi="Times New Roman"/>
          <w:sz w:val="24"/>
          <w:szCs w:val="24"/>
          <w:lang w:val="ru-RU"/>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w:t>
      </w:r>
      <w:r w:rsidRPr="00E61799">
        <w:rPr>
          <w:rFonts w:ascii="Times New Roman" w:hAnsi="Times New Roman"/>
          <w:sz w:val="24"/>
          <w:szCs w:val="24"/>
          <w:lang w:val="ru-RU"/>
        </w:rPr>
        <w:t>под</w:t>
      </w:r>
      <w:r w:rsidR="00D13142" w:rsidRPr="00E61799">
        <w:rPr>
          <w:rFonts w:ascii="Times New Roman" w:hAnsi="Times New Roman"/>
          <w:sz w:val="24"/>
          <w:szCs w:val="24"/>
          <w:lang w:val="ru-RU"/>
        </w:rPr>
        <w:t xml:space="preserve">пункте </w:t>
      </w:r>
      <w:r w:rsidR="00D73747" w:rsidRPr="00E61799">
        <w:rPr>
          <w:rFonts w:ascii="Times New Roman" w:hAnsi="Times New Roman"/>
          <w:sz w:val="24"/>
          <w:szCs w:val="24"/>
          <w:lang w:val="ru-RU"/>
        </w:rPr>
        <w:t>9.8</w:t>
      </w:r>
      <w:r w:rsidR="00D13142" w:rsidRPr="00E61799">
        <w:rPr>
          <w:rFonts w:ascii="Times New Roman" w:hAnsi="Times New Roman"/>
          <w:sz w:val="24"/>
          <w:szCs w:val="24"/>
          <w:lang w:val="ru-RU"/>
        </w:rPr>
        <w:t xml:space="preserve">.5.5, при условии, что иной порядок формирования цен единиц товаров (работ, услуг) был указан в документации запроса предложений в соответствии с подпунктом 22 </w:t>
      </w:r>
      <w:r w:rsidRPr="00E61799">
        <w:rPr>
          <w:rFonts w:ascii="Times New Roman" w:hAnsi="Times New Roman"/>
          <w:sz w:val="24"/>
          <w:szCs w:val="24"/>
          <w:lang w:val="ru-RU"/>
        </w:rPr>
        <w:t>под</w:t>
      </w:r>
      <w:r w:rsidR="00D13142" w:rsidRPr="00E61799">
        <w:rPr>
          <w:rFonts w:ascii="Times New Roman" w:hAnsi="Times New Roman"/>
          <w:sz w:val="24"/>
          <w:szCs w:val="24"/>
          <w:lang w:val="ru-RU"/>
        </w:rPr>
        <w:t>пункта 9.2.9 настоящего Положения.</w:t>
      </w:r>
    </w:p>
    <w:p w:rsidR="00DD69A0" w:rsidRPr="00E61799" w:rsidRDefault="00E55EA6" w:rsidP="00042C16">
      <w:pPr>
        <w:pStyle w:val="2"/>
        <w:numPr>
          <w:ilvl w:val="1"/>
          <w:numId w:val="28"/>
        </w:numPr>
        <w:spacing w:before="0" w:after="0" w:line="240" w:lineRule="auto"/>
        <w:ind w:left="0" w:firstLine="709"/>
        <w:jc w:val="both"/>
        <w:rPr>
          <w:b w:val="0"/>
          <w:sz w:val="24"/>
          <w:szCs w:val="24"/>
        </w:rPr>
      </w:pPr>
      <w:r w:rsidRPr="00E61799">
        <w:rPr>
          <w:b w:val="0"/>
          <w:sz w:val="24"/>
          <w:szCs w:val="24"/>
        </w:rPr>
        <w:t>Порядок проведения запроса котировок</w:t>
      </w:r>
    </w:p>
    <w:p w:rsidR="002B7612" w:rsidRPr="00E61799" w:rsidRDefault="00F22B76" w:rsidP="002B7612">
      <w:pPr>
        <w:pStyle w:val="a"/>
        <w:numPr>
          <w:ilvl w:val="2"/>
          <w:numId w:val="28"/>
        </w:numPr>
        <w:spacing w:after="0" w:line="240" w:lineRule="auto"/>
        <w:ind w:left="0" w:firstLine="709"/>
        <w:jc w:val="both"/>
        <w:rPr>
          <w:rStyle w:val="ad"/>
          <w:lang w:val="ru-RU"/>
        </w:rPr>
      </w:pPr>
      <w:r w:rsidRPr="00E61799">
        <w:rPr>
          <w:rStyle w:val="ad"/>
          <w:lang w:val="ru-RU"/>
        </w:rPr>
        <w:t>Общие положения, отказ от проведения запроса котировок и внесение изменений в извещение</w:t>
      </w:r>
      <w:r w:rsidR="009F7558" w:rsidRPr="00E61799">
        <w:rPr>
          <w:rStyle w:val="ad"/>
          <w:lang w:val="ru-RU"/>
        </w:rPr>
        <w:t xml:space="preserve"> о проведении запроса котировок</w:t>
      </w:r>
      <w:r w:rsidR="002B7612" w:rsidRPr="00E61799">
        <w:rPr>
          <w:rStyle w:val="ad"/>
          <w:lang w:val="ru-RU"/>
        </w:rPr>
        <w:t>.</w:t>
      </w:r>
    </w:p>
    <w:p w:rsidR="00F22B76" w:rsidRPr="00E61799" w:rsidRDefault="001B6677" w:rsidP="00042C16">
      <w:pPr>
        <w:widowControl w:val="0"/>
        <w:numPr>
          <w:ilvl w:val="0"/>
          <w:numId w:val="7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r w:rsidR="00E55EA6" w:rsidRPr="00E61799">
        <w:rPr>
          <w:rFonts w:ascii="Times New Roman" w:hAnsi="Times New Roman"/>
          <w:sz w:val="24"/>
          <w:szCs w:val="24"/>
          <w:lang w:val="ru-RU"/>
        </w:rPr>
        <w:t>.</w:t>
      </w:r>
    </w:p>
    <w:p w:rsidR="00F22B76" w:rsidRPr="00E61799" w:rsidRDefault="001B6677" w:rsidP="00042C16">
      <w:pPr>
        <w:widowControl w:val="0"/>
        <w:numPr>
          <w:ilvl w:val="0"/>
          <w:numId w:val="7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Извещение о проведении запроса котировок (да</w:t>
      </w:r>
      <w:r w:rsidR="00E55EA6" w:rsidRPr="00E61799">
        <w:rPr>
          <w:rFonts w:ascii="Times New Roman" w:hAnsi="Times New Roman"/>
          <w:sz w:val="24"/>
          <w:szCs w:val="24"/>
          <w:lang w:val="ru-RU"/>
        </w:rPr>
        <w:t>лее в подразделе – извещение запроса котировок), вносимые в такое извещение</w:t>
      </w:r>
      <w:r w:rsidR="00F22B76" w:rsidRPr="00E61799">
        <w:rPr>
          <w:rFonts w:ascii="Times New Roman" w:hAnsi="Times New Roman"/>
          <w:sz w:val="24"/>
          <w:szCs w:val="24"/>
          <w:lang w:val="ru-RU"/>
        </w:rPr>
        <w:t xml:space="preserve"> изменения должны быть разработаны и размещены</w:t>
      </w:r>
      <w:r w:rsidR="00E55EA6" w:rsidRPr="00E61799">
        <w:rPr>
          <w:rFonts w:ascii="Times New Roman" w:hAnsi="Times New Roman"/>
          <w:sz w:val="24"/>
          <w:szCs w:val="24"/>
          <w:lang w:val="ru-RU"/>
        </w:rPr>
        <w:t xml:space="preserve"> в соответствии с требованиями </w:t>
      </w:r>
      <w:r w:rsidR="006B46B0" w:rsidRPr="00E61799">
        <w:rPr>
          <w:rFonts w:ascii="Times New Roman" w:hAnsi="Times New Roman"/>
          <w:sz w:val="24"/>
          <w:szCs w:val="24"/>
          <w:lang w:val="ru-RU"/>
        </w:rPr>
        <w:t>под</w:t>
      </w:r>
      <w:r w:rsidR="00E55EA6" w:rsidRPr="00E61799">
        <w:rPr>
          <w:rFonts w:ascii="Times New Roman" w:hAnsi="Times New Roman"/>
          <w:sz w:val="24"/>
          <w:szCs w:val="24"/>
          <w:lang w:val="ru-RU"/>
        </w:rPr>
        <w:t>пунктов</w:t>
      </w:r>
      <w:r w:rsidR="00F22B76" w:rsidRPr="00E61799">
        <w:rPr>
          <w:rFonts w:ascii="Times New Roman" w:hAnsi="Times New Roman"/>
          <w:sz w:val="24"/>
          <w:szCs w:val="24"/>
          <w:lang w:val="ru-RU"/>
        </w:rPr>
        <w:t xml:space="preserve"> </w:t>
      </w:r>
      <w:r w:rsidR="00E55EA6" w:rsidRPr="00E61799">
        <w:rPr>
          <w:rFonts w:ascii="Times New Roman" w:hAnsi="Times New Roman"/>
          <w:sz w:val="24"/>
          <w:szCs w:val="24"/>
          <w:lang w:val="ru-RU"/>
        </w:rPr>
        <w:t>9.2.5 - 9.2.</w:t>
      </w:r>
      <w:r w:rsidR="00531DC5" w:rsidRPr="00E61799">
        <w:rPr>
          <w:rFonts w:ascii="Times New Roman" w:hAnsi="Times New Roman"/>
          <w:sz w:val="24"/>
          <w:szCs w:val="24"/>
          <w:lang w:val="ru-RU"/>
        </w:rPr>
        <w:t>7</w:t>
      </w:r>
      <w:r w:rsidR="00D7247C" w:rsidRPr="00E61799">
        <w:rPr>
          <w:rFonts w:ascii="Times New Roman" w:hAnsi="Times New Roman"/>
          <w:sz w:val="24"/>
          <w:szCs w:val="24"/>
          <w:lang w:val="ru-RU"/>
        </w:rPr>
        <w:t xml:space="preserve"> и 9.9.1.11</w:t>
      </w:r>
      <w:r w:rsidR="00F22B76" w:rsidRPr="00E61799">
        <w:rPr>
          <w:rFonts w:ascii="Times New Roman" w:hAnsi="Times New Roman"/>
          <w:sz w:val="24"/>
          <w:szCs w:val="24"/>
          <w:lang w:val="ru-RU"/>
        </w:rPr>
        <w:t xml:space="preserve"> настоящего Положения.</w:t>
      </w:r>
    </w:p>
    <w:p w:rsidR="00E55EA6" w:rsidRPr="00E61799" w:rsidRDefault="001B6677" w:rsidP="00042C16">
      <w:pPr>
        <w:widowControl w:val="0"/>
        <w:numPr>
          <w:ilvl w:val="0"/>
          <w:numId w:val="7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E55EA6" w:rsidRPr="00E61799">
        <w:rPr>
          <w:rFonts w:ascii="Times New Roman" w:hAnsi="Times New Roman"/>
          <w:sz w:val="24"/>
          <w:szCs w:val="24"/>
          <w:lang w:val="ru-RU"/>
        </w:rPr>
        <w:t>Документация запроса котировок не разрабатывается.</w:t>
      </w:r>
    </w:p>
    <w:p w:rsidR="00E55EA6" w:rsidRPr="00E61799" w:rsidRDefault="001B6677" w:rsidP="00042C16">
      <w:pPr>
        <w:widowControl w:val="0"/>
        <w:numPr>
          <w:ilvl w:val="0"/>
          <w:numId w:val="72"/>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E55EA6" w:rsidRPr="00E61799">
        <w:rPr>
          <w:rFonts w:ascii="Times New Roman" w:hAnsi="Times New Roman"/>
          <w:sz w:val="24"/>
          <w:szCs w:val="24"/>
          <w:lang w:val="ru-RU"/>
        </w:rPr>
        <w:t>Извещение запроса котировок должно содержать следующие сведения:</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способ закупки;</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наименование, место нахождения, почтовый адрес, адрес электронной почты, номер контактного телефона</w:t>
      </w:r>
      <w:r w:rsidR="009F7558" w:rsidRPr="00E61799">
        <w:rPr>
          <w:rFonts w:ascii="Times New Roman" w:hAnsi="Times New Roman"/>
          <w:sz w:val="24"/>
          <w:szCs w:val="24"/>
          <w:lang w:val="ru-RU"/>
        </w:rPr>
        <w:t>, ответственное должностное лицо</w:t>
      </w:r>
      <w:r w:rsidR="00123F50" w:rsidRPr="00E61799">
        <w:rPr>
          <w:rFonts w:ascii="Times New Roman" w:hAnsi="Times New Roman"/>
          <w:sz w:val="24"/>
          <w:szCs w:val="24"/>
          <w:lang w:val="ru-RU"/>
        </w:rPr>
        <w:t xml:space="preserve"> З</w:t>
      </w:r>
      <w:r w:rsidRPr="00E61799">
        <w:rPr>
          <w:rFonts w:ascii="Times New Roman" w:hAnsi="Times New Roman"/>
          <w:sz w:val="24"/>
          <w:szCs w:val="24"/>
          <w:lang w:val="ru-RU"/>
        </w:rPr>
        <w:t>аказчика;</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w:t>
      </w:r>
      <w:r w:rsidR="006E1BFD" w:rsidRPr="00E61799">
        <w:rPr>
          <w:rFonts w:ascii="Times New Roman" w:hAnsi="Times New Roman"/>
          <w:sz w:val="24"/>
          <w:szCs w:val="24"/>
          <w:lang w:val="ru-RU"/>
        </w:rPr>
        <w:t>с пунктом 3.8 настоящего Положения</w:t>
      </w:r>
      <w:r w:rsidRPr="00E61799">
        <w:rPr>
          <w:rFonts w:ascii="Times New Roman" w:hAnsi="Times New Roman"/>
          <w:sz w:val="24"/>
          <w:szCs w:val="24"/>
          <w:lang w:val="ru-RU"/>
        </w:rPr>
        <w:t>;</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место поставки товара, выполнения работы, оказания услуги;</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 начальной (максимальной) цене договора, сведения о цене каждой единицы товара (работы, услуги), являющихся предметом закупки</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порядок, дата начала, дата и время окончания срока подачи заявок на участие в закупке, дата и время открытия доступа к заявкам, дата рассмотрения </w:t>
      </w:r>
      <w:r w:rsidR="00531DC5" w:rsidRPr="00E61799">
        <w:rPr>
          <w:rFonts w:ascii="Times New Roman" w:hAnsi="Times New Roman"/>
          <w:sz w:val="24"/>
          <w:szCs w:val="24"/>
          <w:lang w:val="ru-RU"/>
        </w:rPr>
        <w:t xml:space="preserve"> и оценки заявок</w:t>
      </w:r>
      <w:r w:rsidRPr="00E61799">
        <w:rPr>
          <w:rFonts w:ascii="Times New Roman" w:hAnsi="Times New Roman"/>
          <w:sz w:val="24"/>
          <w:szCs w:val="24"/>
          <w:lang w:val="ru-RU"/>
        </w:rPr>
        <w:t>;</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адрес электронной торговой площадки в сети «Интернет», на которой проводится закупка;</w:t>
      </w:r>
    </w:p>
    <w:p w:rsidR="00E55EA6" w:rsidRPr="00E61799" w:rsidRDefault="00046B5F"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требования к составу и содержанию заявки на участие в запросе котировок</w:t>
      </w:r>
      <w:r w:rsidR="00E55EA6" w:rsidRPr="00E61799">
        <w:rPr>
          <w:rFonts w:ascii="Times New Roman" w:hAnsi="Times New Roman"/>
          <w:sz w:val="24"/>
          <w:szCs w:val="24"/>
          <w:lang w:val="ru-RU"/>
        </w:rPr>
        <w:t>;</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размер (в денежном выражении), возможные формы и порядок предоставления (в отношении каждой из форм) обе</w:t>
      </w:r>
      <w:r w:rsidR="00123F50" w:rsidRPr="00E61799">
        <w:rPr>
          <w:rFonts w:ascii="Times New Roman" w:hAnsi="Times New Roman"/>
          <w:sz w:val="24"/>
          <w:szCs w:val="24"/>
          <w:lang w:val="ru-RU"/>
        </w:rPr>
        <w:t>спечения заявки, в случае если З</w:t>
      </w:r>
      <w:r w:rsidRPr="00E61799">
        <w:rPr>
          <w:rFonts w:ascii="Times New Roman" w:hAnsi="Times New Roman"/>
          <w:sz w:val="24"/>
          <w:szCs w:val="24"/>
          <w:lang w:val="ru-RU"/>
        </w:rPr>
        <w:t>аказчиком принято решение об установлении такого требования, или указание на то, что обеспечение заявки не требуется;</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размер (в денежном выражении), возможные формы и порядок предоставления (в отношении каждой из форм) обеспечения испо</w:t>
      </w:r>
      <w:r w:rsidR="00123F50" w:rsidRPr="00E61799">
        <w:rPr>
          <w:rFonts w:ascii="Times New Roman" w:hAnsi="Times New Roman"/>
          <w:sz w:val="24"/>
          <w:szCs w:val="24"/>
          <w:lang w:val="ru-RU"/>
        </w:rPr>
        <w:t>лнения договора, в случае если З</w:t>
      </w:r>
      <w:r w:rsidRPr="00E61799">
        <w:rPr>
          <w:rFonts w:ascii="Times New Roman" w:hAnsi="Times New Roman"/>
          <w:sz w:val="24"/>
          <w:szCs w:val="24"/>
          <w:lang w:val="ru-RU"/>
        </w:rPr>
        <w:t>аказчиком принято решение об установлении такого требования, или указание на то, что обеспечение исполнения договора не требуется;</w:t>
      </w:r>
    </w:p>
    <w:p w:rsidR="00E55EA6" w:rsidRPr="00E61799" w:rsidRDefault="00E55EA6"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требования к форме, оформлению запроса на разъяснение положений </w:t>
      </w:r>
      <w:r w:rsidRPr="00E61799">
        <w:rPr>
          <w:rFonts w:ascii="Times New Roman" w:hAnsi="Times New Roman"/>
          <w:sz w:val="24"/>
          <w:szCs w:val="24"/>
          <w:lang w:val="ru-RU"/>
        </w:rPr>
        <w:lastRenderedPageBreak/>
        <w:t>извещения о проведении запроса котировок, порядок предоставления таких разъяснений;</w:t>
      </w:r>
    </w:p>
    <w:p w:rsidR="00964390" w:rsidRPr="00E61799" w:rsidRDefault="00964390" w:rsidP="00042C16">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7239D" w:rsidRPr="00E61799" w:rsidRDefault="0067239D" w:rsidP="0067239D">
      <w:pPr>
        <w:widowControl w:val="0"/>
        <w:numPr>
          <w:ilvl w:val="0"/>
          <w:numId w:val="73"/>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F25894" w:rsidRPr="00E61799" w:rsidRDefault="00F25894"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 извещению запроса котировок должен быть приложен проект договора.</w:t>
      </w:r>
    </w:p>
    <w:p w:rsidR="00F22B76" w:rsidRPr="00E61799" w:rsidRDefault="001B6677"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Подача заявок на участие в запросе котировок (далее в подразделе – заявка, заявки) осуществляется в соответствии с требованиями, указанными в </w:t>
      </w:r>
      <w:r w:rsidR="00287D3F" w:rsidRPr="00E61799">
        <w:rPr>
          <w:rFonts w:ascii="Times New Roman" w:hAnsi="Times New Roman"/>
          <w:sz w:val="24"/>
          <w:szCs w:val="24"/>
          <w:lang w:val="ru-RU"/>
        </w:rPr>
        <w:t>извещении</w:t>
      </w:r>
      <w:r w:rsidR="00F22B76" w:rsidRPr="00E61799">
        <w:rPr>
          <w:rFonts w:ascii="Times New Roman" w:hAnsi="Times New Roman"/>
          <w:sz w:val="24"/>
          <w:szCs w:val="24"/>
          <w:lang w:val="ru-RU"/>
        </w:rPr>
        <w:t>, с учетом требований п</w:t>
      </w:r>
      <w:r w:rsidR="006B46B0" w:rsidRPr="00E61799">
        <w:rPr>
          <w:rFonts w:ascii="Times New Roman" w:hAnsi="Times New Roman"/>
          <w:sz w:val="24"/>
          <w:szCs w:val="24"/>
          <w:lang w:val="ru-RU"/>
        </w:rPr>
        <w:t>ункт</w:t>
      </w:r>
      <w:r w:rsidR="00F22B76" w:rsidRPr="00E61799">
        <w:rPr>
          <w:rFonts w:ascii="Times New Roman" w:hAnsi="Times New Roman"/>
          <w:sz w:val="24"/>
          <w:szCs w:val="24"/>
          <w:lang w:val="ru-RU"/>
        </w:rPr>
        <w:t xml:space="preserve">а </w:t>
      </w:r>
      <w:hyperlink w:anchor="_Порядок_подачи_заявки" w:history="1">
        <w:r w:rsidR="00F22B76" w:rsidRPr="00E61799">
          <w:rPr>
            <w:rStyle w:val="a4"/>
            <w:rFonts w:ascii="Times New Roman" w:hAnsi="Times New Roman"/>
            <w:color w:val="auto"/>
            <w:sz w:val="24"/>
            <w:szCs w:val="24"/>
            <w:u w:val="none"/>
            <w:lang w:val="ru-RU"/>
          </w:rPr>
          <w:t>9.4</w:t>
        </w:r>
      </w:hyperlink>
      <w:r w:rsidR="00F22B76" w:rsidRPr="00E61799">
        <w:rPr>
          <w:rFonts w:ascii="Times New Roman" w:hAnsi="Times New Roman"/>
          <w:sz w:val="24"/>
          <w:szCs w:val="24"/>
          <w:lang w:val="ru-RU"/>
        </w:rPr>
        <w:t xml:space="preserve"> настоящего Положения.</w:t>
      </w:r>
    </w:p>
    <w:p w:rsidR="00F22B76" w:rsidRPr="00E61799" w:rsidRDefault="001B6677"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Заказчик вправе отказаться от проведения запроса котировок в любое время вплоть до даты и времени окончания срока подачи заявок.</w:t>
      </w:r>
    </w:p>
    <w:p w:rsidR="00F22B76" w:rsidRPr="00E61799" w:rsidRDefault="001B6677"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После истечения срока подачи заявок</w:t>
      </w:r>
      <w:r w:rsidR="00E96668" w:rsidRPr="00E61799">
        <w:rPr>
          <w:rFonts w:ascii="Times New Roman" w:hAnsi="Times New Roman"/>
          <w:sz w:val="24"/>
          <w:szCs w:val="24"/>
          <w:lang w:val="ru-RU"/>
        </w:rPr>
        <w:t xml:space="preserve"> и до заключения договора</w:t>
      </w:r>
      <w:r w:rsidR="00F22B76" w:rsidRPr="00E61799">
        <w:rPr>
          <w:rFonts w:ascii="Times New Roman" w:hAnsi="Times New Roman"/>
          <w:sz w:val="24"/>
          <w:szCs w:val="24"/>
          <w:lang w:val="ru-RU"/>
        </w:rPr>
        <w:t xml:space="preserve"> </w:t>
      </w:r>
      <w:r w:rsidR="00123F50" w:rsidRPr="00E61799">
        <w:rPr>
          <w:rFonts w:ascii="Times New Roman" w:hAnsi="Times New Roman"/>
          <w:sz w:val="24"/>
          <w:szCs w:val="24"/>
          <w:lang w:val="ru-RU"/>
        </w:rPr>
        <w:t>З</w:t>
      </w:r>
      <w:r w:rsidR="00F22B76" w:rsidRPr="00E61799">
        <w:rPr>
          <w:rFonts w:ascii="Times New Roman" w:hAnsi="Times New Roman"/>
          <w:sz w:val="24"/>
          <w:szCs w:val="24"/>
          <w:lang w:val="ru-RU"/>
        </w:rPr>
        <w:t>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8A7A09" w:rsidRPr="00E61799" w:rsidRDefault="001B6677" w:rsidP="008A7A09">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8A7A09" w:rsidRPr="00E61799">
        <w:rPr>
          <w:rFonts w:ascii="Times New Roman" w:hAnsi="Times New Roman"/>
          <w:sz w:val="24"/>
          <w:szCs w:val="24"/>
          <w:lang w:val="ru-RU"/>
        </w:rPr>
        <w:t>Решение об отказе от проведения запроса котировок размещается в ЕИС в день принятия этого решения.</w:t>
      </w:r>
    </w:p>
    <w:p w:rsidR="00F22B76" w:rsidRPr="00E61799" w:rsidRDefault="001B6677"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Заказчик вправе внести изменения в извещение запроса котировок. Изменения, </w:t>
      </w:r>
      <w:r w:rsidR="00E55EA6" w:rsidRPr="00E61799">
        <w:rPr>
          <w:rFonts w:ascii="Times New Roman" w:hAnsi="Times New Roman"/>
          <w:sz w:val="24"/>
          <w:szCs w:val="24"/>
          <w:lang w:val="ru-RU"/>
        </w:rPr>
        <w:t>вносимые в такое извещение</w:t>
      </w:r>
      <w:r w:rsidR="00F22B76" w:rsidRPr="00E61799">
        <w:rPr>
          <w:rFonts w:ascii="Times New Roman" w:hAnsi="Times New Roman"/>
          <w:sz w:val="24"/>
          <w:szCs w:val="24"/>
          <w:lang w:val="ru-RU"/>
        </w:rPr>
        <w:t xml:space="preserve">, </w:t>
      </w:r>
      <w:r w:rsidR="00E55EA6" w:rsidRPr="00E61799">
        <w:rPr>
          <w:rFonts w:ascii="Times New Roman" w:hAnsi="Times New Roman"/>
          <w:sz w:val="24"/>
          <w:szCs w:val="24"/>
          <w:lang w:val="ru-RU"/>
        </w:rPr>
        <w:t>размещаются</w:t>
      </w:r>
      <w:r w:rsidR="00F22B76" w:rsidRPr="00E61799">
        <w:rPr>
          <w:rFonts w:ascii="Times New Roman" w:hAnsi="Times New Roman"/>
          <w:sz w:val="24"/>
          <w:szCs w:val="24"/>
          <w:lang w:val="ru-RU"/>
        </w:rPr>
        <w:t xml:space="preserve"> в ЕИС в течение 3 (трех) дней со дня принятия решения о внесении таких изменений.</w:t>
      </w:r>
    </w:p>
    <w:p w:rsidR="00F22B76" w:rsidRPr="00E61799" w:rsidRDefault="00F22B76"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случае внесения изменений в извещение</w:t>
      </w:r>
      <w:r w:rsidR="00E55EA6" w:rsidRPr="00E61799">
        <w:rPr>
          <w:rFonts w:ascii="Times New Roman" w:hAnsi="Times New Roman"/>
          <w:sz w:val="24"/>
          <w:szCs w:val="24"/>
          <w:lang w:val="ru-RU"/>
        </w:rPr>
        <w:t xml:space="preserve"> запроса котировок</w:t>
      </w:r>
      <w:r w:rsidRPr="00E61799">
        <w:rPr>
          <w:rFonts w:ascii="Times New Roman" w:hAnsi="Times New Roman"/>
          <w:sz w:val="24"/>
          <w:szCs w:val="24"/>
          <w:lang w:val="ru-RU"/>
        </w:rPr>
        <w:t xml:space="preserve">, срок подачи заявок на участие в запросе котировок должен быть продлен так, чтобы с даты размещения в ЕИС внесённых изменений до даты окончания срока подачи заявок оставалось не менее </w:t>
      </w:r>
      <w:r w:rsidR="00E55EA6" w:rsidRPr="00E61799">
        <w:rPr>
          <w:rFonts w:ascii="Times New Roman" w:hAnsi="Times New Roman"/>
          <w:sz w:val="24"/>
          <w:szCs w:val="24"/>
          <w:lang w:val="ru-RU"/>
        </w:rPr>
        <w:t>3 (трех</w:t>
      </w:r>
      <w:r w:rsidRPr="00E61799">
        <w:rPr>
          <w:rFonts w:ascii="Times New Roman" w:hAnsi="Times New Roman"/>
          <w:sz w:val="24"/>
          <w:szCs w:val="24"/>
          <w:lang w:val="ru-RU"/>
        </w:rPr>
        <w:t xml:space="preserve">) рабочих дней. </w:t>
      </w:r>
    </w:p>
    <w:p w:rsidR="00F22B76" w:rsidRPr="00E61799" w:rsidRDefault="00E55EA6"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Запрос котировок</w:t>
      </w:r>
      <w:r w:rsidR="00F22B76" w:rsidRPr="00E61799">
        <w:rPr>
          <w:rFonts w:ascii="Times New Roman" w:hAnsi="Times New Roman"/>
          <w:sz w:val="24"/>
          <w:szCs w:val="24"/>
          <w:lang w:val="ru-RU"/>
        </w:rPr>
        <w:t xml:space="preserve"> состоит из следующих этапов: открытие доступа к поданным заявкам, рассмотрение </w:t>
      </w:r>
      <w:r w:rsidR="00337386" w:rsidRPr="00E61799">
        <w:rPr>
          <w:rFonts w:ascii="Times New Roman" w:hAnsi="Times New Roman"/>
          <w:sz w:val="24"/>
          <w:szCs w:val="24"/>
          <w:lang w:val="ru-RU"/>
        </w:rPr>
        <w:t>и оценка заявок</w:t>
      </w:r>
      <w:r w:rsidR="00F22B76" w:rsidRPr="00E61799">
        <w:rPr>
          <w:rFonts w:ascii="Times New Roman" w:hAnsi="Times New Roman"/>
          <w:sz w:val="24"/>
          <w:szCs w:val="24"/>
          <w:lang w:val="ru-RU"/>
        </w:rPr>
        <w:t xml:space="preserve">. По результатам каждого этапа запроса котировок </w:t>
      </w:r>
      <w:r w:rsidR="00337386" w:rsidRPr="00E61799">
        <w:rPr>
          <w:rFonts w:ascii="Times New Roman" w:hAnsi="Times New Roman"/>
          <w:sz w:val="24"/>
          <w:szCs w:val="24"/>
          <w:lang w:val="ru-RU"/>
        </w:rPr>
        <w:t>составляется отдельный протокол</w:t>
      </w:r>
      <w:r w:rsidR="00F22B76" w:rsidRPr="00E61799">
        <w:rPr>
          <w:rFonts w:ascii="Times New Roman" w:hAnsi="Times New Roman"/>
          <w:sz w:val="24"/>
          <w:szCs w:val="24"/>
          <w:lang w:val="ru-RU"/>
        </w:rPr>
        <w:t xml:space="preserve">. </w:t>
      </w:r>
      <w:r w:rsidR="00337386" w:rsidRPr="00E61799">
        <w:rPr>
          <w:rFonts w:ascii="Times New Roman" w:hAnsi="Times New Roman"/>
          <w:sz w:val="24"/>
          <w:szCs w:val="24"/>
          <w:lang w:val="ru-RU"/>
        </w:rPr>
        <w:t>Рассмотрение и о</w:t>
      </w:r>
      <w:r w:rsidR="00F22B76" w:rsidRPr="00E61799">
        <w:rPr>
          <w:rFonts w:ascii="Times New Roman" w:hAnsi="Times New Roman"/>
          <w:sz w:val="24"/>
          <w:szCs w:val="24"/>
          <w:lang w:val="ru-RU"/>
        </w:rPr>
        <w:t>ценка заявок является заключительным этапом закупки, и протокол, составленный по результатам такого этапа, является и</w:t>
      </w:r>
      <w:r w:rsidR="00AE3D00" w:rsidRPr="00E61799">
        <w:rPr>
          <w:rFonts w:ascii="Times New Roman" w:hAnsi="Times New Roman"/>
          <w:sz w:val="24"/>
          <w:szCs w:val="24"/>
          <w:lang w:val="ru-RU"/>
        </w:rPr>
        <w:t xml:space="preserve">тоговым, за исключением случая </w:t>
      </w:r>
      <w:r w:rsidR="00F22B76" w:rsidRPr="00E61799">
        <w:rPr>
          <w:rFonts w:ascii="Times New Roman" w:hAnsi="Times New Roman"/>
          <w:sz w:val="24"/>
          <w:szCs w:val="24"/>
          <w:lang w:val="ru-RU"/>
        </w:rPr>
        <w:t>признания запроса котировок несостоявшимся.</w:t>
      </w:r>
    </w:p>
    <w:p w:rsidR="00F22B76" w:rsidRPr="00E61799" w:rsidRDefault="00F22B76"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Подача (прием) заявок, а также заключение договора с победителем закупки (или с</w:t>
      </w:r>
      <w:r w:rsidR="006B46B0" w:rsidRPr="00E61799">
        <w:rPr>
          <w:rFonts w:ascii="Times New Roman" w:hAnsi="Times New Roman"/>
          <w:sz w:val="24"/>
          <w:szCs w:val="24"/>
          <w:lang w:val="ru-RU"/>
        </w:rPr>
        <w:t xml:space="preserve"> участником закупки, с которым З</w:t>
      </w:r>
      <w:r w:rsidRPr="00E61799">
        <w:rPr>
          <w:rFonts w:ascii="Times New Roman" w:hAnsi="Times New Roman"/>
          <w:sz w:val="24"/>
          <w:szCs w:val="24"/>
          <w:lang w:val="ru-RU"/>
        </w:rPr>
        <w:t xml:space="preserve">аказчиком принято решение заключить договор в соответствии с требованиями настоящего Положения), не являются этапами в понимании </w:t>
      </w:r>
      <w:r w:rsidR="006B46B0" w:rsidRPr="00E61799">
        <w:rPr>
          <w:rFonts w:ascii="Times New Roman" w:hAnsi="Times New Roman"/>
          <w:sz w:val="24"/>
          <w:szCs w:val="24"/>
          <w:lang w:val="ru-RU"/>
        </w:rPr>
        <w:t>под</w:t>
      </w:r>
      <w:r w:rsidRPr="00E61799">
        <w:rPr>
          <w:rFonts w:ascii="Times New Roman" w:hAnsi="Times New Roman"/>
          <w:sz w:val="24"/>
          <w:szCs w:val="24"/>
          <w:lang w:val="ru-RU"/>
        </w:rPr>
        <w:t>пункта 9.9.1.1</w:t>
      </w:r>
      <w:r w:rsidR="00F25894" w:rsidRPr="00E61799">
        <w:rPr>
          <w:rFonts w:ascii="Times New Roman" w:hAnsi="Times New Roman"/>
          <w:sz w:val="24"/>
          <w:szCs w:val="24"/>
          <w:lang w:val="ru-RU"/>
        </w:rPr>
        <w:t>2</w:t>
      </w:r>
      <w:r w:rsidRPr="00E61799">
        <w:rPr>
          <w:rFonts w:ascii="Times New Roman" w:hAnsi="Times New Roman"/>
          <w:sz w:val="24"/>
          <w:szCs w:val="24"/>
          <w:lang w:val="ru-RU"/>
        </w:rPr>
        <w:t>, однако являются процедурами (действиями), осуществление которых необходимо при проведении запроса котировок.</w:t>
      </w:r>
    </w:p>
    <w:p w:rsidR="00F22B76" w:rsidRPr="00E61799" w:rsidRDefault="00F22B76" w:rsidP="00042C16">
      <w:pPr>
        <w:numPr>
          <w:ilvl w:val="0"/>
          <w:numId w:val="7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Участники запроса котировок не вправе присутствовать (лично или через представителей) в местах (месте) проведения этапов запроса котировок при осуществлени</w:t>
      </w:r>
      <w:r w:rsidR="006B46B0" w:rsidRPr="00E61799">
        <w:rPr>
          <w:rFonts w:ascii="Times New Roman" w:hAnsi="Times New Roman"/>
          <w:sz w:val="24"/>
          <w:szCs w:val="24"/>
          <w:lang w:val="ru-RU"/>
        </w:rPr>
        <w:t xml:space="preserve">и комиссией таких этапов, </w:t>
      </w:r>
      <w:r w:rsidR="008A7A09" w:rsidRPr="00E61799">
        <w:rPr>
          <w:rFonts w:ascii="Times New Roman" w:hAnsi="Times New Roman"/>
          <w:sz w:val="24"/>
          <w:szCs w:val="24"/>
          <w:lang w:val="ru-RU"/>
        </w:rPr>
        <w:t>.</w:t>
      </w:r>
    </w:p>
    <w:p w:rsidR="00F22B76" w:rsidRPr="00E61799" w:rsidRDefault="00F22B76" w:rsidP="00042C16">
      <w:pPr>
        <w:pStyle w:val="a"/>
        <w:numPr>
          <w:ilvl w:val="2"/>
          <w:numId w:val="28"/>
        </w:numPr>
        <w:spacing w:after="0" w:line="240" w:lineRule="auto"/>
        <w:ind w:left="0" w:firstLine="709"/>
        <w:jc w:val="both"/>
        <w:rPr>
          <w:lang w:val="ru-RU"/>
        </w:rPr>
      </w:pPr>
      <w:r w:rsidRPr="00E61799">
        <w:rPr>
          <w:rStyle w:val="ad"/>
          <w:lang w:val="ru-RU"/>
        </w:rPr>
        <w:t>Открытие доступа к поданным заявкам на участие в запросе котировок</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Процедура открытия доступа к поданным на участие в запросе котировок заявкам (далее </w:t>
      </w:r>
      <w:r w:rsidR="006B46B0" w:rsidRPr="00E61799">
        <w:rPr>
          <w:rFonts w:ascii="Times New Roman" w:hAnsi="Times New Roman"/>
          <w:sz w:val="24"/>
          <w:szCs w:val="24"/>
          <w:lang w:val="ru-RU"/>
        </w:rPr>
        <w:t xml:space="preserve">в подпункте </w:t>
      </w:r>
      <w:r w:rsidR="00F22B76" w:rsidRPr="00E61799">
        <w:rPr>
          <w:rFonts w:ascii="Times New Roman" w:hAnsi="Times New Roman"/>
          <w:sz w:val="24"/>
          <w:szCs w:val="24"/>
          <w:lang w:val="ru-RU"/>
        </w:rPr>
        <w:t>– открытие доступа), поданными участниками закупки на участие в запросе котировок, проводится в день окончания срока подачи заявок на участие в запросе котировок. Время (час) от</w:t>
      </w:r>
      <w:r w:rsidR="006B46B0" w:rsidRPr="00E61799">
        <w:rPr>
          <w:rFonts w:ascii="Times New Roman" w:hAnsi="Times New Roman"/>
          <w:sz w:val="24"/>
          <w:szCs w:val="24"/>
          <w:lang w:val="ru-RU"/>
        </w:rPr>
        <w:t>крытия доступа устанавливается З</w:t>
      </w:r>
      <w:r w:rsidR="00F22B76" w:rsidRPr="00E61799">
        <w:rPr>
          <w:rFonts w:ascii="Times New Roman" w:hAnsi="Times New Roman"/>
          <w:sz w:val="24"/>
          <w:szCs w:val="24"/>
          <w:lang w:val="ru-RU"/>
        </w:rPr>
        <w:t>аказчиком в документации самостоятельно.</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Открытие доступа осуществляется комиссией посредством функционала ЭП, на которой проводится запрос </w:t>
      </w:r>
      <w:r w:rsidR="00563AC8" w:rsidRPr="00E61799">
        <w:rPr>
          <w:rFonts w:ascii="Times New Roman" w:hAnsi="Times New Roman"/>
          <w:sz w:val="24"/>
          <w:szCs w:val="24"/>
          <w:lang w:val="ru-RU"/>
        </w:rPr>
        <w:t>котировок</w:t>
      </w:r>
      <w:r w:rsidR="00F22B76" w:rsidRPr="00E61799">
        <w:rPr>
          <w:rFonts w:ascii="Times New Roman" w:hAnsi="Times New Roman"/>
          <w:sz w:val="24"/>
          <w:szCs w:val="24"/>
          <w:lang w:val="ru-RU"/>
        </w:rPr>
        <w:t>.</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F22B76" w:rsidRPr="00E61799" w:rsidRDefault="00F22B76" w:rsidP="00042C16">
      <w:pPr>
        <w:numPr>
          <w:ilvl w:val="0"/>
          <w:numId w:val="7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F22B76" w:rsidRPr="00E61799" w:rsidRDefault="00F22B76" w:rsidP="00042C16">
      <w:pPr>
        <w:numPr>
          <w:ilvl w:val="0"/>
          <w:numId w:val="7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запросе котировок заявок, а также дата и время регистрации каждой такой заявки;</w:t>
      </w:r>
    </w:p>
    <w:p w:rsidR="00F22B76" w:rsidRPr="00E61799" w:rsidRDefault="00F22B76" w:rsidP="00042C16">
      <w:pPr>
        <w:numPr>
          <w:ilvl w:val="0"/>
          <w:numId w:val="7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w:t>
      </w:r>
      <w:r w:rsidR="00123F50" w:rsidRPr="00E61799">
        <w:rPr>
          <w:rFonts w:ascii="Times New Roman" w:hAnsi="Times New Roman"/>
          <w:sz w:val="24"/>
          <w:szCs w:val="24"/>
          <w:lang w:val="ru-RU"/>
        </w:rPr>
        <w:t>ле открытия доступа по решению З</w:t>
      </w:r>
      <w:r w:rsidRPr="00E61799">
        <w:rPr>
          <w:rFonts w:ascii="Times New Roman" w:hAnsi="Times New Roman"/>
          <w:sz w:val="24"/>
          <w:szCs w:val="24"/>
          <w:lang w:val="ru-RU"/>
        </w:rPr>
        <w:t>аказчика.</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xml:space="preserve"> </w:t>
      </w:r>
      <w:r w:rsidR="00F22B76" w:rsidRPr="00E61799">
        <w:rPr>
          <w:rFonts w:ascii="Times New Roman" w:hAnsi="Times New Roman"/>
          <w:sz w:val="24"/>
          <w:szCs w:val="24"/>
          <w:lang w:val="ru-RU"/>
        </w:rPr>
        <w:t>Протокол открытия доступа подписывается присутствующими членами комиссии в день открытия доступа.</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Подписанный присутствующими членами протокол открытия доступа размещается в ЕИС в течение 3 (трех) дней со дня его подписания.</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В случае если на участие в запросе котировок не было подано ни одной заявки, комиссия в лице всех присутствующих членов комиссии вместо протокола открытия доступа оформляет в день открытия доступа протокол признания запроса котировок несостоявшимся, в котором указываются следующие сведения:</w:t>
      </w:r>
    </w:p>
    <w:p w:rsidR="00F22B76" w:rsidRPr="00E61799" w:rsidRDefault="00F22B76" w:rsidP="00042C16">
      <w:pPr>
        <w:numPr>
          <w:ilvl w:val="0"/>
          <w:numId w:val="7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F22B76" w:rsidRPr="00E61799" w:rsidRDefault="00F22B76" w:rsidP="00042C16">
      <w:pPr>
        <w:numPr>
          <w:ilvl w:val="0"/>
          <w:numId w:val="7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отсутствие поданных на участие в запросе котировок заявок;</w:t>
      </w:r>
    </w:p>
    <w:p w:rsidR="00F22B76" w:rsidRPr="00E61799" w:rsidRDefault="00F22B76" w:rsidP="00042C16">
      <w:pPr>
        <w:numPr>
          <w:ilvl w:val="0"/>
          <w:numId w:val="7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пункта Положения, на основании которого было принято решение о признании запроса котировок несостоявшимся;</w:t>
      </w:r>
    </w:p>
    <w:p w:rsidR="00F22B76" w:rsidRPr="00E61799" w:rsidRDefault="00F22B76" w:rsidP="00042C16">
      <w:pPr>
        <w:numPr>
          <w:ilvl w:val="0"/>
          <w:numId w:val="7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w:t>
      </w:r>
      <w:r w:rsidR="00E96668" w:rsidRPr="00E61799">
        <w:rPr>
          <w:rFonts w:ascii="Times New Roman" w:hAnsi="Times New Roman"/>
          <w:sz w:val="24"/>
          <w:szCs w:val="24"/>
          <w:lang w:val="ru-RU"/>
        </w:rPr>
        <w:t>признания запроса котировок несостоявшимся</w:t>
      </w:r>
      <w:r w:rsidR="00123F50" w:rsidRPr="00E61799">
        <w:rPr>
          <w:rFonts w:ascii="Times New Roman" w:hAnsi="Times New Roman"/>
          <w:sz w:val="24"/>
          <w:szCs w:val="24"/>
          <w:lang w:val="ru-RU"/>
        </w:rPr>
        <w:t xml:space="preserve"> по решению З</w:t>
      </w:r>
      <w:r w:rsidRPr="00E61799">
        <w:rPr>
          <w:rFonts w:ascii="Times New Roman" w:hAnsi="Times New Roman"/>
          <w:sz w:val="24"/>
          <w:szCs w:val="24"/>
          <w:lang w:val="ru-RU"/>
        </w:rPr>
        <w:t>аказчика.</w:t>
      </w:r>
    </w:p>
    <w:p w:rsidR="00F22B76" w:rsidRPr="00E61799" w:rsidRDefault="001B6677" w:rsidP="00042C16">
      <w:pPr>
        <w:numPr>
          <w:ilvl w:val="0"/>
          <w:numId w:val="7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Протокол признания запроса котировок несостоявшимся, в случае его составления, размещается в ЕИС в течение 3 (трех) дней со дня его подписания.</w:t>
      </w:r>
    </w:p>
    <w:p w:rsidR="00F22B76" w:rsidRPr="00E61799" w:rsidRDefault="00F22B76" w:rsidP="00042C16">
      <w:pPr>
        <w:pStyle w:val="a"/>
        <w:numPr>
          <w:ilvl w:val="2"/>
          <w:numId w:val="28"/>
        </w:numPr>
        <w:spacing w:after="0" w:line="240" w:lineRule="auto"/>
        <w:ind w:left="0" w:firstLine="709"/>
        <w:jc w:val="both"/>
        <w:rPr>
          <w:lang w:val="ru-RU"/>
        </w:rPr>
      </w:pPr>
      <w:r w:rsidRPr="00E61799">
        <w:rPr>
          <w:rStyle w:val="ad"/>
          <w:lang w:val="ru-RU"/>
        </w:rPr>
        <w:t>Рассмотрение</w:t>
      </w:r>
      <w:r w:rsidR="00F61FB5" w:rsidRPr="00E61799">
        <w:rPr>
          <w:rStyle w:val="ad"/>
          <w:lang w:val="ru-RU"/>
        </w:rPr>
        <w:t xml:space="preserve"> и оценка</w:t>
      </w:r>
      <w:r w:rsidRPr="00E61799">
        <w:rPr>
          <w:rStyle w:val="ad"/>
          <w:lang w:val="ru-RU"/>
        </w:rPr>
        <w:t xml:space="preserve"> заявок на участие в запросе котировок</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Рассмотрение</w:t>
      </w:r>
      <w:r w:rsidR="00F61FB5" w:rsidRPr="00E61799">
        <w:rPr>
          <w:rFonts w:ascii="Times New Roman" w:hAnsi="Times New Roman"/>
          <w:sz w:val="24"/>
          <w:szCs w:val="24"/>
          <w:lang w:val="ru-RU"/>
        </w:rPr>
        <w:t xml:space="preserve"> и оценка</w:t>
      </w:r>
      <w:r w:rsidR="00F22B76" w:rsidRPr="00E61799">
        <w:rPr>
          <w:rFonts w:ascii="Times New Roman" w:hAnsi="Times New Roman"/>
          <w:sz w:val="24"/>
          <w:szCs w:val="24"/>
          <w:lang w:val="ru-RU"/>
        </w:rPr>
        <w:t xml:space="preserve"> заявок, поданных на участие в запросе котировок (далее в под</w:t>
      </w:r>
      <w:r w:rsidR="006B46B0" w:rsidRPr="00E61799">
        <w:rPr>
          <w:rFonts w:ascii="Times New Roman" w:hAnsi="Times New Roman"/>
          <w:sz w:val="24"/>
          <w:szCs w:val="24"/>
          <w:lang w:val="ru-RU"/>
        </w:rPr>
        <w:t>пункте</w:t>
      </w:r>
      <w:r w:rsidR="00F22B76" w:rsidRPr="00E61799">
        <w:rPr>
          <w:rFonts w:ascii="Times New Roman" w:hAnsi="Times New Roman"/>
          <w:sz w:val="24"/>
          <w:szCs w:val="24"/>
          <w:lang w:val="ru-RU"/>
        </w:rPr>
        <w:t xml:space="preserve"> – рассмотрение</w:t>
      </w:r>
      <w:r w:rsidR="00AE3D00" w:rsidRPr="00E61799">
        <w:rPr>
          <w:rFonts w:ascii="Times New Roman" w:hAnsi="Times New Roman"/>
          <w:sz w:val="24"/>
          <w:szCs w:val="24"/>
          <w:lang w:val="ru-RU"/>
        </w:rPr>
        <w:t xml:space="preserve"> и оценка</w:t>
      </w:r>
      <w:r w:rsidR="00F22B76" w:rsidRPr="00E61799">
        <w:rPr>
          <w:rFonts w:ascii="Times New Roman" w:hAnsi="Times New Roman"/>
          <w:sz w:val="24"/>
          <w:szCs w:val="24"/>
          <w:lang w:val="ru-RU"/>
        </w:rPr>
        <w:t xml:space="preserve"> заявок), осуществляется комиссией </w:t>
      </w:r>
      <w:r w:rsidR="006B46B0" w:rsidRPr="00E61799">
        <w:rPr>
          <w:rFonts w:ascii="Times New Roman" w:hAnsi="Times New Roman"/>
          <w:sz w:val="24"/>
          <w:szCs w:val="24"/>
          <w:lang w:val="ru-RU"/>
        </w:rPr>
        <w:t>З</w:t>
      </w:r>
      <w:r w:rsidR="00F22B76" w:rsidRPr="00E61799">
        <w:rPr>
          <w:rFonts w:ascii="Times New Roman" w:hAnsi="Times New Roman"/>
          <w:sz w:val="24"/>
          <w:szCs w:val="24"/>
          <w:lang w:val="ru-RU"/>
        </w:rPr>
        <w:t>аказчика.</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Срок рассмотрения </w:t>
      </w:r>
      <w:r w:rsidR="00F61FB5" w:rsidRPr="00E61799">
        <w:rPr>
          <w:rFonts w:ascii="Times New Roman" w:hAnsi="Times New Roman"/>
          <w:sz w:val="24"/>
          <w:szCs w:val="24"/>
          <w:lang w:val="ru-RU"/>
        </w:rPr>
        <w:t xml:space="preserve"> и оценки </w:t>
      </w:r>
      <w:r w:rsidR="00F22B76" w:rsidRPr="00E61799">
        <w:rPr>
          <w:rFonts w:ascii="Times New Roman" w:hAnsi="Times New Roman"/>
          <w:sz w:val="24"/>
          <w:szCs w:val="24"/>
          <w:lang w:val="ru-RU"/>
        </w:rPr>
        <w:t xml:space="preserve">заявок не может превышать </w:t>
      </w:r>
      <w:r w:rsidR="00F61FB5" w:rsidRPr="00E61799">
        <w:rPr>
          <w:rFonts w:ascii="Times New Roman" w:hAnsi="Times New Roman"/>
          <w:sz w:val="24"/>
          <w:szCs w:val="24"/>
          <w:lang w:val="ru-RU"/>
        </w:rPr>
        <w:t>4</w:t>
      </w:r>
      <w:r w:rsidR="00F22B76" w:rsidRPr="00E61799">
        <w:rPr>
          <w:rFonts w:ascii="Times New Roman" w:hAnsi="Times New Roman"/>
          <w:sz w:val="24"/>
          <w:szCs w:val="24"/>
          <w:lang w:val="ru-RU"/>
        </w:rPr>
        <w:t xml:space="preserve"> дней с даты открытия доступа.</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AE3D00" w:rsidRPr="00E61799">
        <w:rPr>
          <w:rFonts w:ascii="Times New Roman" w:hAnsi="Times New Roman"/>
          <w:sz w:val="24"/>
          <w:szCs w:val="24"/>
          <w:lang w:val="ru-RU"/>
        </w:rPr>
        <w:t xml:space="preserve">В рамках рассмотрения </w:t>
      </w:r>
      <w:r w:rsidR="00F22B76" w:rsidRPr="00E61799">
        <w:rPr>
          <w:rFonts w:ascii="Times New Roman" w:hAnsi="Times New Roman"/>
          <w:sz w:val="24"/>
          <w:szCs w:val="24"/>
          <w:lang w:val="ru-RU"/>
        </w:rPr>
        <w:t>заявок выполняются следующие действия:</w:t>
      </w:r>
    </w:p>
    <w:p w:rsidR="00F22B76" w:rsidRPr="00E61799" w:rsidRDefault="00F22B76" w:rsidP="00042C16">
      <w:pPr>
        <w:numPr>
          <w:ilvl w:val="0"/>
          <w:numId w:val="7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проверка состава заявок на соблюдение требований извещения </w:t>
      </w:r>
      <w:r w:rsidR="00E55EA6" w:rsidRPr="00E61799">
        <w:rPr>
          <w:rFonts w:ascii="Times New Roman" w:hAnsi="Times New Roman"/>
          <w:sz w:val="24"/>
          <w:szCs w:val="24"/>
          <w:lang w:val="ru-RU"/>
        </w:rPr>
        <w:t>запроса котировок</w:t>
      </w:r>
      <w:r w:rsidRPr="00E61799">
        <w:rPr>
          <w:rFonts w:ascii="Times New Roman" w:hAnsi="Times New Roman"/>
          <w:sz w:val="24"/>
          <w:szCs w:val="24"/>
          <w:lang w:val="ru-RU"/>
        </w:rPr>
        <w:t>;</w:t>
      </w:r>
    </w:p>
    <w:p w:rsidR="00F22B76" w:rsidRPr="00E61799" w:rsidRDefault="00F22B76" w:rsidP="00042C16">
      <w:pPr>
        <w:numPr>
          <w:ilvl w:val="0"/>
          <w:numId w:val="7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проверка участника закупки на соотве</w:t>
      </w:r>
      <w:r w:rsidR="00E55EA6" w:rsidRPr="00E61799">
        <w:rPr>
          <w:rFonts w:ascii="Times New Roman" w:hAnsi="Times New Roman"/>
          <w:sz w:val="24"/>
          <w:szCs w:val="24"/>
          <w:lang w:val="ru-RU"/>
        </w:rPr>
        <w:t>тств</w:t>
      </w:r>
      <w:r w:rsidR="0000241B" w:rsidRPr="00E61799">
        <w:rPr>
          <w:rFonts w:ascii="Times New Roman" w:hAnsi="Times New Roman"/>
          <w:sz w:val="24"/>
          <w:szCs w:val="24"/>
          <w:lang w:val="ru-RU"/>
        </w:rPr>
        <w:t xml:space="preserve">ие требованиям извещения </w:t>
      </w:r>
      <w:r w:rsidR="00E55EA6" w:rsidRPr="00E61799">
        <w:rPr>
          <w:rFonts w:ascii="Times New Roman" w:hAnsi="Times New Roman"/>
          <w:sz w:val="24"/>
          <w:szCs w:val="24"/>
          <w:lang w:val="ru-RU"/>
        </w:rPr>
        <w:t>запроса котировок</w:t>
      </w:r>
      <w:r w:rsidRPr="00E61799">
        <w:rPr>
          <w:rFonts w:ascii="Times New Roman" w:hAnsi="Times New Roman"/>
          <w:sz w:val="24"/>
          <w:szCs w:val="24"/>
          <w:lang w:val="ru-RU"/>
        </w:rPr>
        <w:t>;</w:t>
      </w:r>
    </w:p>
    <w:p w:rsidR="00F22B76" w:rsidRPr="00E61799" w:rsidRDefault="00F22B76" w:rsidP="00042C16">
      <w:pPr>
        <w:numPr>
          <w:ilvl w:val="0"/>
          <w:numId w:val="7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принятие решений о допуске, отказе в допуске (отклонении заявки) к участию по соответствующим основаниям.</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Если заявка участника не соответствует указанным в </w:t>
      </w:r>
      <w:r w:rsidR="00E55EA6" w:rsidRPr="00E61799">
        <w:rPr>
          <w:rFonts w:ascii="Times New Roman" w:hAnsi="Times New Roman"/>
          <w:sz w:val="24"/>
          <w:szCs w:val="24"/>
          <w:lang w:val="ru-RU"/>
        </w:rPr>
        <w:t>извещении</w:t>
      </w:r>
      <w:r w:rsidR="00F22B76" w:rsidRPr="00E61799">
        <w:rPr>
          <w:rFonts w:ascii="Times New Roman" w:hAnsi="Times New Roman"/>
          <w:sz w:val="24"/>
          <w:szCs w:val="24"/>
          <w:lang w:val="ru-RU"/>
        </w:rPr>
        <w:t xml:space="preserve"> требованиям, такая заявка подлежит отклонению от участия в запросе котировок.</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123F50" w:rsidRPr="00E61799">
        <w:rPr>
          <w:rFonts w:ascii="Times New Roman" w:hAnsi="Times New Roman"/>
          <w:sz w:val="24"/>
          <w:szCs w:val="24"/>
          <w:lang w:val="ru-RU"/>
        </w:rPr>
        <w:t>Если З</w:t>
      </w:r>
      <w:r w:rsidR="00F22B76" w:rsidRPr="00E61799">
        <w:rPr>
          <w:rFonts w:ascii="Times New Roman" w:hAnsi="Times New Roman"/>
          <w:sz w:val="24"/>
          <w:szCs w:val="24"/>
          <w:lang w:val="ru-RU"/>
        </w:rPr>
        <w:t>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337386" w:rsidRPr="00E61799" w:rsidRDefault="00337386"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Заявке на участие в закупке, в которой содержится предложение о наименьшей цене договора и которая соответствует всем требованиям, установленным в извещении,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rsidR="00257B44" w:rsidRPr="00E61799" w:rsidRDefault="00337386" w:rsidP="0033738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В случае</w:t>
      </w:r>
      <w:r w:rsidR="00AE3D00" w:rsidRPr="00E61799">
        <w:rPr>
          <w:rFonts w:ascii="Times New Roman" w:hAnsi="Times New Roman"/>
          <w:sz w:val="24"/>
          <w:szCs w:val="24"/>
          <w:lang w:val="ru-RU"/>
        </w:rPr>
        <w:t>,</w:t>
      </w:r>
      <w:r w:rsidRPr="00E61799">
        <w:rPr>
          <w:rFonts w:ascii="Times New Roman" w:hAnsi="Times New Roman"/>
          <w:sz w:val="24"/>
          <w:szCs w:val="24"/>
          <w:lang w:val="ru-RU"/>
        </w:rPr>
        <w:t xml:space="preserve">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 результатам проведения процедуры рассмотрения</w:t>
      </w:r>
      <w:r w:rsidR="00AE3D00" w:rsidRPr="00E61799">
        <w:rPr>
          <w:rFonts w:ascii="Times New Roman" w:hAnsi="Times New Roman"/>
          <w:sz w:val="24"/>
          <w:szCs w:val="24"/>
          <w:lang w:val="ru-RU"/>
        </w:rPr>
        <w:t xml:space="preserve"> и оценки</w:t>
      </w:r>
      <w:r w:rsidR="00F22B76" w:rsidRPr="00E61799">
        <w:rPr>
          <w:rFonts w:ascii="Times New Roman" w:hAnsi="Times New Roman"/>
          <w:sz w:val="24"/>
          <w:szCs w:val="24"/>
          <w:lang w:val="ru-RU"/>
        </w:rPr>
        <w:t xml:space="preserve"> заявок комиссией оформляется протокол рассмотрения</w:t>
      </w:r>
      <w:r w:rsidR="00AE3D00" w:rsidRPr="00E61799">
        <w:rPr>
          <w:rFonts w:ascii="Times New Roman" w:hAnsi="Times New Roman"/>
          <w:sz w:val="24"/>
          <w:szCs w:val="24"/>
          <w:lang w:val="ru-RU"/>
        </w:rPr>
        <w:t xml:space="preserve"> и оценки</w:t>
      </w:r>
      <w:r w:rsidR="00F22B76" w:rsidRPr="00E61799">
        <w:rPr>
          <w:rFonts w:ascii="Times New Roman" w:hAnsi="Times New Roman"/>
          <w:sz w:val="24"/>
          <w:szCs w:val="24"/>
          <w:lang w:val="ru-RU"/>
        </w:rPr>
        <w:t xml:space="preserve"> заявок, который содержит следующие сведения:</w:t>
      </w:r>
    </w:p>
    <w:p w:rsidR="00F22B76" w:rsidRPr="00E61799" w:rsidRDefault="00F22B7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F22B76" w:rsidRPr="00E61799" w:rsidRDefault="00F22B7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количество поданных на участие в запросе котировок заявок, а также дата и время регистрации каждой такой заявки;</w:t>
      </w:r>
    </w:p>
    <w:p w:rsidR="00F22B76" w:rsidRPr="00E61799" w:rsidRDefault="00F22B7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причины, по которым запрос </w:t>
      </w:r>
      <w:r w:rsidR="00337386" w:rsidRPr="00E61799">
        <w:rPr>
          <w:rFonts w:ascii="Times New Roman" w:hAnsi="Times New Roman"/>
          <w:sz w:val="24"/>
          <w:szCs w:val="24"/>
          <w:lang w:val="ru-RU"/>
        </w:rPr>
        <w:t>котировок</w:t>
      </w:r>
      <w:r w:rsidRPr="00E61799">
        <w:rPr>
          <w:rFonts w:ascii="Times New Roman" w:hAnsi="Times New Roman"/>
          <w:sz w:val="24"/>
          <w:szCs w:val="24"/>
          <w:lang w:val="ru-RU"/>
        </w:rPr>
        <w:t xml:space="preserve">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F22B76" w:rsidRPr="00E61799" w:rsidRDefault="00F22B7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результаты рассмотрения заявок на участие в запросе котировок, с указанием, в том числе:</w:t>
      </w:r>
    </w:p>
    <w:p w:rsidR="00F22B76" w:rsidRPr="00E61799" w:rsidRDefault="00F22B76"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ab/>
        <w:t>а) количества заявок на участие в запросе котировок, которые были отклонены по результатам рассмотрения заявок:</w:t>
      </w:r>
    </w:p>
    <w:p w:rsidR="00F22B76" w:rsidRPr="00E61799" w:rsidRDefault="00F22B76" w:rsidP="00042C16">
      <w:pPr>
        <w:tabs>
          <w:tab w:val="left" w:pos="851"/>
        </w:tabs>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337386" w:rsidRPr="00E61799" w:rsidRDefault="0033738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F22B76" w:rsidRPr="00E61799" w:rsidRDefault="00F22B76" w:rsidP="00042C16">
      <w:pPr>
        <w:numPr>
          <w:ilvl w:val="0"/>
          <w:numId w:val="78"/>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w:t>
      </w:r>
      <w:r w:rsidR="00123F50" w:rsidRPr="00E61799">
        <w:rPr>
          <w:rFonts w:ascii="Times New Roman" w:hAnsi="Times New Roman"/>
          <w:sz w:val="24"/>
          <w:szCs w:val="24"/>
          <w:lang w:val="ru-RU"/>
        </w:rPr>
        <w:t>рассмотрения заявок по решению З</w:t>
      </w:r>
      <w:r w:rsidRPr="00E61799">
        <w:rPr>
          <w:rFonts w:ascii="Times New Roman" w:hAnsi="Times New Roman"/>
          <w:sz w:val="24"/>
          <w:szCs w:val="24"/>
          <w:lang w:val="ru-RU"/>
        </w:rPr>
        <w:t>аказчика.</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Протокол рассмотрения</w:t>
      </w:r>
      <w:r w:rsidR="00337386" w:rsidRPr="00E61799">
        <w:rPr>
          <w:rFonts w:ascii="Times New Roman" w:hAnsi="Times New Roman"/>
          <w:sz w:val="24"/>
          <w:szCs w:val="24"/>
          <w:lang w:val="ru-RU"/>
        </w:rPr>
        <w:t xml:space="preserve"> и оценки</w:t>
      </w:r>
      <w:r w:rsidR="00F22B76" w:rsidRPr="00E61799">
        <w:rPr>
          <w:rFonts w:ascii="Times New Roman" w:hAnsi="Times New Roman"/>
          <w:sz w:val="24"/>
          <w:szCs w:val="24"/>
          <w:lang w:val="ru-RU"/>
        </w:rPr>
        <w:t xml:space="preserve"> заявок подписывается присутствующими членами комиссии в день рассмотрения заявок.</w:t>
      </w:r>
    </w:p>
    <w:p w:rsidR="00F22B76" w:rsidRPr="00E61799" w:rsidRDefault="001B6677" w:rsidP="00042C16">
      <w:pPr>
        <w:numPr>
          <w:ilvl w:val="0"/>
          <w:numId w:val="79"/>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Подписанный присутствующими членами комиссии протокол рассмотрения</w:t>
      </w:r>
      <w:r w:rsidR="00337386" w:rsidRPr="00E61799">
        <w:rPr>
          <w:rFonts w:ascii="Times New Roman" w:hAnsi="Times New Roman"/>
          <w:sz w:val="24"/>
          <w:szCs w:val="24"/>
          <w:lang w:val="ru-RU"/>
        </w:rPr>
        <w:t xml:space="preserve"> и оценки</w:t>
      </w:r>
      <w:r w:rsidR="00F22B76" w:rsidRPr="00E61799">
        <w:rPr>
          <w:rFonts w:ascii="Times New Roman" w:hAnsi="Times New Roman"/>
          <w:sz w:val="24"/>
          <w:szCs w:val="24"/>
          <w:lang w:val="ru-RU"/>
        </w:rPr>
        <w:t xml:space="preserve"> заявок размещается в ЕИС в течение 3 (трех) дней со дня его подписания.</w:t>
      </w:r>
    </w:p>
    <w:p w:rsidR="00F22B76" w:rsidRPr="00E61799" w:rsidRDefault="00F22B76" w:rsidP="00042C16">
      <w:pPr>
        <w:pStyle w:val="a"/>
        <w:numPr>
          <w:ilvl w:val="2"/>
          <w:numId w:val="28"/>
        </w:numPr>
        <w:spacing w:after="0" w:line="240" w:lineRule="auto"/>
        <w:ind w:left="0" w:firstLine="709"/>
        <w:jc w:val="both"/>
        <w:rPr>
          <w:b w:val="0"/>
          <w:lang w:val="ru-RU"/>
        </w:rPr>
      </w:pPr>
      <w:r w:rsidRPr="00E61799">
        <w:rPr>
          <w:b w:val="0"/>
          <w:lang w:val="ru-RU"/>
        </w:rPr>
        <w:t>Заключение договора по итогам проведения запроса котировок</w:t>
      </w:r>
    </w:p>
    <w:p w:rsidR="00F22B76" w:rsidRPr="00E61799" w:rsidRDefault="001B6677"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По результатам проведения запроса котировок заключается </w:t>
      </w:r>
      <w:r w:rsidR="006B46B0" w:rsidRPr="00E61799">
        <w:rPr>
          <w:rFonts w:ascii="Times New Roman" w:hAnsi="Times New Roman"/>
          <w:sz w:val="24"/>
          <w:szCs w:val="24"/>
          <w:lang w:val="ru-RU"/>
        </w:rPr>
        <w:t xml:space="preserve">договор </w:t>
      </w:r>
      <w:r w:rsidR="00F22B76" w:rsidRPr="00E61799">
        <w:rPr>
          <w:rFonts w:ascii="Times New Roman" w:hAnsi="Times New Roman"/>
          <w:sz w:val="24"/>
          <w:szCs w:val="24"/>
          <w:lang w:val="ru-RU"/>
        </w:rPr>
        <w:t xml:space="preserve">в порядке и в сроки, предусмотренные </w:t>
      </w:r>
      <w:r w:rsidR="00691E9F" w:rsidRPr="00E61799">
        <w:rPr>
          <w:rFonts w:ascii="Times New Roman" w:hAnsi="Times New Roman"/>
          <w:sz w:val="24"/>
          <w:szCs w:val="24"/>
          <w:lang w:val="ru-RU"/>
        </w:rPr>
        <w:t>извещением</w:t>
      </w:r>
      <w:r w:rsidR="00F22B76" w:rsidRPr="00E61799">
        <w:rPr>
          <w:rFonts w:ascii="Times New Roman" w:hAnsi="Times New Roman"/>
          <w:sz w:val="24"/>
          <w:szCs w:val="24"/>
          <w:lang w:val="ru-RU"/>
        </w:rPr>
        <w:t xml:space="preserve"> и </w:t>
      </w:r>
      <w:r w:rsidR="00E53509" w:rsidRPr="00E61799">
        <w:rPr>
          <w:rFonts w:ascii="Times New Roman" w:hAnsi="Times New Roman"/>
          <w:sz w:val="24"/>
          <w:szCs w:val="24"/>
          <w:lang w:val="ru-RU"/>
        </w:rPr>
        <w:t>п</w:t>
      </w:r>
      <w:r w:rsidR="006B46B0" w:rsidRPr="00E61799">
        <w:rPr>
          <w:rFonts w:ascii="Times New Roman" w:hAnsi="Times New Roman"/>
          <w:sz w:val="24"/>
          <w:szCs w:val="24"/>
          <w:lang w:val="ru-RU"/>
        </w:rPr>
        <w:t xml:space="preserve">унктом </w:t>
      </w:r>
      <w:r w:rsidR="00E53509" w:rsidRPr="00E61799">
        <w:rPr>
          <w:rFonts w:ascii="Times New Roman" w:hAnsi="Times New Roman"/>
          <w:sz w:val="24"/>
          <w:szCs w:val="24"/>
          <w:lang w:val="ru-RU"/>
        </w:rPr>
        <w:t>13.1</w:t>
      </w:r>
      <w:r w:rsidR="00F22B76" w:rsidRPr="00E61799">
        <w:rPr>
          <w:rFonts w:ascii="Times New Roman" w:hAnsi="Times New Roman"/>
          <w:sz w:val="24"/>
          <w:szCs w:val="24"/>
          <w:lang w:val="ru-RU"/>
        </w:rPr>
        <w:t xml:space="preserve"> настоящего Положения.</w:t>
      </w:r>
    </w:p>
    <w:p w:rsidR="00925BCA" w:rsidRPr="00E61799" w:rsidRDefault="001B6677"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Заказчик обязан принять решение об отказе заключения договора с победителем запроса котировок или с иным участником запроса котировок,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проведении запроса котировок.</w:t>
      </w:r>
      <w:r w:rsidR="009E4E55" w:rsidRPr="00E61799">
        <w:rPr>
          <w:rFonts w:ascii="Times New Roman" w:hAnsi="Times New Roman"/>
          <w:sz w:val="24"/>
          <w:szCs w:val="24"/>
          <w:lang w:val="ru-RU"/>
        </w:rPr>
        <w:t xml:space="preserve"> </w:t>
      </w:r>
    </w:p>
    <w:p w:rsidR="00F22B76" w:rsidRPr="00E61799" w:rsidRDefault="00F22B76"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принятии решения об отказе от заключения договора </w:t>
      </w:r>
      <w:r w:rsidR="00925BCA" w:rsidRPr="00E61799">
        <w:rPr>
          <w:rFonts w:ascii="Times New Roman" w:hAnsi="Times New Roman"/>
          <w:sz w:val="24"/>
          <w:szCs w:val="24"/>
          <w:lang w:val="ru-RU"/>
        </w:rPr>
        <w:t>с победителем запроса котировок или с иным участником запроса котировок, с которым принято решение о заключении договора в соответствии с настоящим Положением</w:t>
      </w:r>
      <w:r w:rsidRPr="00E61799">
        <w:rPr>
          <w:rFonts w:ascii="Times New Roman" w:hAnsi="Times New Roman"/>
          <w:sz w:val="24"/>
          <w:szCs w:val="24"/>
          <w:lang w:val="ru-RU"/>
        </w:rPr>
        <w:t>, комиссия в лице всех присутствующих членов комиссии оформляет в день принятия такого решения</w:t>
      </w:r>
      <w:r w:rsidR="00B8450B" w:rsidRPr="00E61799">
        <w:rPr>
          <w:rFonts w:ascii="Times New Roman" w:hAnsi="Times New Roman"/>
          <w:sz w:val="24"/>
          <w:szCs w:val="24"/>
          <w:lang w:val="ru-RU"/>
        </w:rPr>
        <w:t>, а Заказчик</w:t>
      </w:r>
      <w:r w:rsidRPr="00E61799">
        <w:rPr>
          <w:rFonts w:ascii="Times New Roman" w:hAnsi="Times New Roman"/>
          <w:sz w:val="24"/>
          <w:szCs w:val="24"/>
          <w:lang w:val="ru-RU"/>
        </w:rPr>
        <w:t xml:space="preserve"> размещает в ЕИС</w:t>
      </w:r>
      <w:r w:rsidR="00964390" w:rsidRPr="00E61799">
        <w:rPr>
          <w:rFonts w:ascii="Times New Roman" w:hAnsi="Times New Roman"/>
          <w:sz w:val="24"/>
          <w:szCs w:val="24"/>
          <w:lang w:val="ru-RU"/>
        </w:rPr>
        <w:t xml:space="preserve"> или на электронной площадке</w:t>
      </w:r>
      <w:r w:rsidRPr="00E61799">
        <w:rPr>
          <w:rFonts w:ascii="Times New Roman" w:hAnsi="Times New Roman"/>
          <w:sz w:val="24"/>
          <w:szCs w:val="24"/>
          <w:lang w:val="ru-RU"/>
        </w:rPr>
        <w:t xml:space="preserve"> протокол отказа от заключения договора, в котором указываются следующие сведения:</w:t>
      </w:r>
    </w:p>
    <w:p w:rsidR="00F22B76" w:rsidRPr="00E61799" w:rsidRDefault="00F22B76" w:rsidP="00042C16">
      <w:pPr>
        <w:numPr>
          <w:ilvl w:val="0"/>
          <w:numId w:val="8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p>
    <w:p w:rsidR="00F22B76" w:rsidRPr="00E61799" w:rsidRDefault="00F22B76" w:rsidP="00042C16">
      <w:pPr>
        <w:numPr>
          <w:ilvl w:val="0"/>
          <w:numId w:val="8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отказ от заключения договора с участником запроса котировок, а также указание пункта Положения, на основании которого было принято решение о таком отказе;</w:t>
      </w:r>
    </w:p>
    <w:p w:rsidR="00F22B76" w:rsidRPr="00E61799" w:rsidRDefault="00F22B76" w:rsidP="00042C16">
      <w:pPr>
        <w:numPr>
          <w:ilvl w:val="0"/>
          <w:numId w:val="8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содержащиеся в заявке такого участника запроса котировок сведения, которые были признаны комиссией недостоверными;</w:t>
      </w:r>
    </w:p>
    <w:p w:rsidR="00F22B76" w:rsidRPr="00E61799" w:rsidRDefault="00F22B76" w:rsidP="00042C16">
      <w:pPr>
        <w:numPr>
          <w:ilvl w:val="0"/>
          <w:numId w:val="82"/>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иная информация, размещаемая в протоколе отказа от </w:t>
      </w:r>
      <w:r w:rsidR="006B46B0" w:rsidRPr="00E61799">
        <w:rPr>
          <w:rFonts w:ascii="Times New Roman" w:hAnsi="Times New Roman"/>
          <w:sz w:val="24"/>
          <w:szCs w:val="24"/>
          <w:lang w:val="ru-RU"/>
        </w:rPr>
        <w:t>заключения договора по решению З</w:t>
      </w:r>
      <w:r w:rsidRPr="00E61799">
        <w:rPr>
          <w:rFonts w:ascii="Times New Roman" w:hAnsi="Times New Roman"/>
          <w:sz w:val="24"/>
          <w:szCs w:val="24"/>
          <w:lang w:val="ru-RU"/>
        </w:rPr>
        <w:t>аказчика.</w:t>
      </w:r>
    </w:p>
    <w:p w:rsidR="00F22B76" w:rsidRPr="00E61799" w:rsidRDefault="001B6677"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682656" w:rsidRPr="00E61799">
        <w:rPr>
          <w:rFonts w:ascii="Times New Roman" w:hAnsi="Times New Roman"/>
          <w:sz w:val="24"/>
          <w:szCs w:val="24"/>
          <w:lang w:val="ru-RU"/>
        </w:rPr>
        <w:t>Договор заключается в электронной форме с применением функционала ЭП.</w:t>
      </w:r>
    </w:p>
    <w:p w:rsidR="00F22B76" w:rsidRPr="00E61799" w:rsidRDefault="001B6677"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F22B76" w:rsidRPr="00E61799" w:rsidRDefault="001B6677" w:rsidP="00042C16">
      <w:pPr>
        <w:numPr>
          <w:ilvl w:val="0"/>
          <w:numId w:val="83"/>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F22B76" w:rsidRPr="00E61799">
        <w:rPr>
          <w:rFonts w:ascii="Times New Roman" w:hAnsi="Times New Roman"/>
          <w:sz w:val="24"/>
          <w:szCs w:val="24"/>
          <w:lang w:val="ru-RU"/>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w:t>
      </w:r>
      <w:r w:rsidR="00EE6E37" w:rsidRPr="00E61799">
        <w:rPr>
          <w:rFonts w:ascii="Times New Roman" w:hAnsi="Times New Roman"/>
          <w:sz w:val="24"/>
          <w:szCs w:val="24"/>
          <w:lang w:val="ru-RU"/>
        </w:rPr>
        <w:t>под</w:t>
      </w:r>
      <w:r w:rsidR="00F22B76" w:rsidRPr="00E61799">
        <w:rPr>
          <w:rFonts w:ascii="Times New Roman" w:hAnsi="Times New Roman"/>
          <w:sz w:val="24"/>
          <w:szCs w:val="24"/>
          <w:lang w:val="ru-RU"/>
        </w:rPr>
        <w:t xml:space="preserve">пункте </w:t>
      </w:r>
      <w:r w:rsidR="00E53509" w:rsidRPr="00E61799">
        <w:rPr>
          <w:rFonts w:ascii="Times New Roman" w:hAnsi="Times New Roman"/>
          <w:sz w:val="24"/>
          <w:szCs w:val="24"/>
          <w:lang w:val="ru-RU"/>
        </w:rPr>
        <w:t>9.</w:t>
      </w:r>
      <w:r w:rsidR="0069718C" w:rsidRPr="00E61799">
        <w:rPr>
          <w:rFonts w:ascii="Times New Roman" w:hAnsi="Times New Roman"/>
          <w:sz w:val="24"/>
          <w:szCs w:val="24"/>
          <w:lang w:val="ru-RU"/>
        </w:rPr>
        <w:t>9</w:t>
      </w:r>
      <w:r w:rsidR="00F22B76" w:rsidRPr="00E61799">
        <w:rPr>
          <w:rFonts w:ascii="Times New Roman" w:hAnsi="Times New Roman"/>
          <w:sz w:val="24"/>
          <w:szCs w:val="24"/>
          <w:lang w:val="ru-RU"/>
        </w:rPr>
        <w:t>.</w:t>
      </w:r>
      <w:r w:rsidR="00337386" w:rsidRPr="00E61799">
        <w:rPr>
          <w:rFonts w:ascii="Times New Roman" w:hAnsi="Times New Roman"/>
          <w:sz w:val="24"/>
          <w:szCs w:val="24"/>
          <w:lang w:val="ru-RU"/>
        </w:rPr>
        <w:t>4</w:t>
      </w:r>
      <w:r w:rsidR="00F22B76" w:rsidRPr="00E61799">
        <w:rPr>
          <w:rFonts w:ascii="Times New Roman" w:hAnsi="Times New Roman"/>
          <w:sz w:val="24"/>
          <w:szCs w:val="24"/>
          <w:lang w:val="ru-RU"/>
        </w:rPr>
        <w:t>.5, при условии, что иной порядок формирования цен единиц товаров (работ, услуг) был указан в извещени</w:t>
      </w:r>
      <w:r w:rsidR="00E53509" w:rsidRPr="00E61799">
        <w:rPr>
          <w:rFonts w:ascii="Times New Roman" w:hAnsi="Times New Roman"/>
          <w:sz w:val="24"/>
          <w:szCs w:val="24"/>
          <w:lang w:val="ru-RU"/>
        </w:rPr>
        <w:t>и</w:t>
      </w:r>
      <w:r w:rsidR="00F22B76" w:rsidRPr="00E61799">
        <w:rPr>
          <w:rFonts w:ascii="Times New Roman" w:hAnsi="Times New Roman"/>
          <w:sz w:val="24"/>
          <w:szCs w:val="24"/>
          <w:lang w:val="ru-RU"/>
        </w:rPr>
        <w:t xml:space="preserve"> о проведении запроса котировок</w:t>
      </w:r>
      <w:r w:rsidR="00E53509" w:rsidRPr="00E61799">
        <w:rPr>
          <w:rFonts w:ascii="Times New Roman" w:hAnsi="Times New Roman"/>
          <w:sz w:val="24"/>
          <w:szCs w:val="24"/>
          <w:lang w:val="ru-RU"/>
        </w:rPr>
        <w:t>.</w:t>
      </w:r>
    </w:p>
    <w:p w:rsidR="00301C72" w:rsidRPr="00F00E91" w:rsidRDefault="004F716D" w:rsidP="00042C16">
      <w:pPr>
        <w:pStyle w:val="1"/>
        <w:numPr>
          <w:ilvl w:val="0"/>
          <w:numId w:val="28"/>
        </w:numPr>
        <w:spacing w:before="0" w:after="0" w:line="240" w:lineRule="auto"/>
        <w:ind w:left="0" w:firstLine="709"/>
        <w:jc w:val="both"/>
        <w:rPr>
          <w:b w:val="0"/>
          <w:sz w:val="24"/>
          <w:szCs w:val="24"/>
          <w:lang w:val="ru-RU"/>
        </w:rPr>
      </w:pPr>
      <w:bookmarkStart w:id="18" w:name="_Последствия_признания_процедуры"/>
      <w:bookmarkEnd w:id="18"/>
      <w:r w:rsidRPr="00F00E91">
        <w:rPr>
          <w:b w:val="0"/>
          <w:sz w:val="24"/>
          <w:szCs w:val="24"/>
          <w:lang w:val="ru-RU"/>
        </w:rPr>
        <w:t>Порядок подготовки и осуществления</w:t>
      </w:r>
      <w:r w:rsidR="00E85ECA" w:rsidRPr="00F00E91">
        <w:rPr>
          <w:b w:val="0"/>
          <w:sz w:val="24"/>
          <w:szCs w:val="24"/>
          <w:lang w:val="ru-RU"/>
        </w:rPr>
        <w:t xml:space="preserve"> </w:t>
      </w:r>
      <w:r w:rsidR="005F7593" w:rsidRPr="00F00E91">
        <w:rPr>
          <w:b w:val="0"/>
          <w:sz w:val="24"/>
          <w:szCs w:val="24"/>
          <w:lang w:val="ru-RU"/>
        </w:rPr>
        <w:t>закупки у единственного поставщика</w:t>
      </w:r>
    </w:p>
    <w:p w:rsidR="00301C72" w:rsidRPr="00E61799" w:rsidRDefault="00960CF2" w:rsidP="00A919E8">
      <w:pPr>
        <w:widowControl w:val="0"/>
        <w:numPr>
          <w:ilvl w:val="1"/>
          <w:numId w:val="1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проводит закупку у единственного поставщ</w:t>
      </w:r>
      <w:r w:rsidR="00925BCA" w:rsidRPr="00E61799">
        <w:rPr>
          <w:rFonts w:ascii="Times New Roman" w:hAnsi="Times New Roman"/>
          <w:sz w:val="24"/>
          <w:szCs w:val="24"/>
          <w:lang w:val="ru-RU"/>
        </w:rPr>
        <w:t>ика</w:t>
      </w:r>
      <w:r w:rsidRPr="00E61799">
        <w:rPr>
          <w:rFonts w:ascii="Times New Roman" w:hAnsi="Times New Roman"/>
          <w:sz w:val="24"/>
          <w:szCs w:val="24"/>
          <w:lang w:val="ru-RU"/>
        </w:rPr>
        <w:t xml:space="preserve"> только в случаях, предусмотренных пунктом 5.</w:t>
      </w:r>
      <w:r w:rsidR="001B1A79" w:rsidRPr="00E61799">
        <w:rPr>
          <w:rFonts w:ascii="Times New Roman" w:hAnsi="Times New Roman"/>
          <w:sz w:val="24"/>
          <w:szCs w:val="24"/>
          <w:lang w:val="ru-RU"/>
        </w:rPr>
        <w:t>5</w:t>
      </w:r>
      <w:r w:rsidRPr="00E61799">
        <w:rPr>
          <w:rFonts w:ascii="Times New Roman" w:hAnsi="Times New Roman"/>
          <w:sz w:val="24"/>
          <w:szCs w:val="24"/>
          <w:lang w:val="ru-RU"/>
        </w:rPr>
        <w:t xml:space="preserve"> настоящего Положения.</w:t>
      </w:r>
    </w:p>
    <w:p w:rsidR="00047CF1" w:rsidRPr="00E61799" w:rsidRDefault="00047CF1" w:rsidP="00A919E8">
      <w:pPr>
        <w:widowControl w:val="0"/>
        <w:numPr>
          <w:ilvl w:val="1"/>
          <w:numId w:val="1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осуществлении закупки у единственного поставщика к договору должен быть приложен расчет и обоснование цены договора за исключением случаев осуществления закупки у единственного поставщика предусмотренных подпунктами 1-5, 11, 13-19, 22, 23, 29, 32, 33, 36-</w:t>
      </w:r>
      <w:r w:rsidR="00AE10B2">
        <w:rPr>
          <w:rFonts w:ascii="Times New Roman" w:hAnsi="Times New Roman"/>
          <w:sz w:val="24"/>
          <w:szCs w:val="24"/>
          <w:lang w:val="ru-RU"/>
        </w:rPr>
        <w:t>60</w:t>
      </w:r>
      <w:r w:rsidRPr="00E61799">
        <w:rPr>
          <w:rFonts w:ascii="Times New Roman" w:hAnsi="Times New Roman"/>
          <w:sz w:val="24"/>
          <w:szCs w:val="24"/>
          <w:lang w:val="ru-RU"/>
        </w:rPr>
        <w:t xml:space="preserve"> пункта 5.5 настоящего Положения.</w:t>
      </w:r>
    </w:p>
    <w:p w:rsidR="00896853" w:rsidRPr="00E61799" w:rsidRDefault="00092CE3" w:rsidP="00A919E8">
      <w:pPr>
        <w:widowControl w:val="0"/>
        <w:numPr>
          <w:ilvl w:val="1"/>
          <w:numId w:val="12"/>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w:t>
      </w:r>
      <w:r w:rsidR="00557416" w:rsidRPr="00E61799">
        <w:rPr>
          <w:rFonts w:ascii="Times New Roman" w:hAnsi="Times New Roman"/>
          <w:sz w:val="24"/>
          <w:szCs w:val="24"/>
          <w:lang w:val="ru-RU"/>
        </w:rPr>
        <w:t xml:space="preserve"> соответствии </w:t>
      </w:r>
      <w:r w:rsidR="00E96668" w:rsidRPr="00E61799">
        <w:rPr>
          <w:rFonts w:ascii="Times New Roman" w:hAnsi="Times New Roman"/>
          <w:sz w:val="24"/>
          <w:szCs w:val="24"/>
          <w:lang w:val="ru-RU"/>
        </w:rPr>
        <w:t xml:space="preserve">с </w:t>
      </w:r>
      <w:r w:rsidR="00557416" w:rsidRPr="00E61799">
        <w:rPr>
          <w:rFonts w:ascii="Times New Roman" w:hAnsi="Times New Roman"/>
          <w:sz w:val="24"/>
          <w:szCs w:val="24"/>
          <w:lang w:val="ru-RU"/>
        </w:rPr>
        <w:t>требованиями настоящего Положения</w:t>
      </w:r>
      <w:r w:rsidRPr="00E61799">
        <w:rPr>
          <w:rFonts w:ascii="Times New Roman" w:hAnsi="Times New Roman"/>
          <w:sz w:val="24"/>
          <w:szCs w:val="24"/>
          <w:lang w:val="ru-RU"/>
        </w:rPr>
        <w:t xml:space="preserve"> (подпункт 32 пункта 5.5)</w:t>
      </w:r>
      <w:r w:rsidR="00557416" w:rsidRPr="00E61799">
        <w:rPr>
          <w:rFonts w:ascii="Times New Roman" w:hAnsi="Times New Roman"/>
          <w:sz w:val="24"/>
          <w:szCs w:val="24"/>
          <w:lang w:val="ru-RU"/>
        </w:rPr>
        <w:t xml:space="preserve"> </w:t>
      </w:r>
      <w:r w:rsidR="00E96668" w:rsidRPr="00E61799">
        <w:rPr>
          <w:rFonts w:ascii="Times New Roman" w:hAnsi="Times New Roman"/>
          <w:sz w:val="24"/>
          <w:szCs w:val="24"/>
          <w:lang w:val="ru-RU"/>
        </w:rPr>
        <w:t>при осуществлении</w:t>
      </w:r>
      <w:r w:rsidR="00557416" w:rsidRPr="00E61799">
        <w:rPr>
          <w:rFonts w:ascii="Times New Roman" w:hAnsi="Times New Roman"/>
          <w:sz w:val="24"/>
          <w:szCs w:val="24"/>
          <w:lang w:val="ru-RU"/>
        </w:rPr>
        <w:t xml:space="preserve"> закупки у единственног</w:t>
      </w:r>
      <w:r w:rsidR="00123F50" w:rsidRPr="00E61799">
        <w:rPr>
          <w:rFonts w:ascii="Times New Roman" w:hAnsi="Times New Roman"/>
          <w:sz w:val="24"/>
          <w:szCs w:val="24"/>
          <w:lang w:val="ru-RU"/>
        </w:rPr>
        <w:t>о поставщика З</w:t>
      </w:r>
      <w:r w:rsidR="00557416" w:rsidRPr="00E61799">
        <w:rPr>
          <w:rFonts w:ascii="Times New Roman" w:hAnsi="Times New Roman"/>
          <w:sz w:val="24"/>
          <w:szCs w:val="24"/>
          <w:lang w:val="ru-RU"/>
        </w:rPr>
        <w:t xml:space="preserve">аказчик должен </w:t>
      </w:r>
      <w:r w:rsidR="009877B3" w:rsidRPr="00E61799">
        <w:rPr>
          <w:rFonts w:ascii="Times New Roman" w:hAnsi="Times New Roman"/>
          <w:sz w:val="24"/>
          <w:szCs w:val="24"/>
          <w:lang w:val="ru-RU"/>
        </w:rPr>
        <w:t xml:space="preserve">разработать и </w:t>
      </w:r>
      <w:r w:rsidR="009877B3" w:rsidRPr="00E61799">
        <w:rPr>
          <w:rFonts w:ascii="Times New Roman" w:hAnsi="Times New Roman"/>
          <w:sz w:val="24"/>
          <w:szCs w:val="24"/>
          <w:lang w:val="ru-RU"/>
        </w:rPr>
        <w:lastRenderedPageBreak/>
        <w:t xml:space="preserve">разместить </w:t>
      </w:r>
      <w:r w:rsidR="00262185" w:rsidRPr="00E61799">
        <w:rPr>
          <w:rFonts w:ascii="Times New Roman" w:hAnsi="Times New Roman"/>
          <w:sz w:val="24"/>
          <w:szCs w:val="24"/>
          <w:lang w:val="ru-RU"/>
        </w:rPr>
        <w:t xml:space="preserve">в ЕИС </w:t>
      </w:r>
      <w:r w:rsidR="00E96668" w:rsidRPr="00E61799">
        <w:rPr>
          <w:rFonts w:ascii="Times New Roman" w:hAnsi="Times New Roman"/>
          <w:sz w:val="24"/>
          <w:szCs w:val="24"/>
          <w:lang w:val="ru-RU"/>
        </w:rPr>
        <w:t>извещение о закупке и</w:t>
      </w:r>
      <w:r w:rsidR="009877B3" w:rsidRPr="00E61799">
        <w:rPr>
          <w:rFonts w:ascii="Times New Roman" w:hAnsi="Times New Roman"/>
          <w:sz w:val="24"/>
          <w:szCs w:val="24"/>
          <w:lang w:val="ru-RU"/>
        </w:rPr>
        <w:t xml:space="preserve"> документацию</w:t>
      </w:r>
      <w:r w:rsidR="00E96668" w:rsidRPr="00E61799">
        <w:rPr>
          <w:rFonts w:ascii="Times New Roman" w:hAnsi="Times New Roman"/>
          <w:sz w:val="24"/>
          <w:szCs w:val="24"/>
          <w:lang w:val="ru-RU"/>
        </w:rPr>
        <w:t xml:space="preserve"> о закупке</w:t>
      </w:r>
      <w:r w:rsidR="00123F50" w:rsidRPr="00E61799">
        <w:rPr>
          <w:rFonts w:ascii="Times New Roman" w:hAnsi="Times New Roman"/>
          <w:sz w:val="24"/>
          <w:szCs w:val="24"/>
          <w:lang w:val="ru-RU"/>
        </w:rPr>
        <w:t>, З</w:t>
      </w:r>
      <w:r w:rsidR="009877B3" w:rsidRPr="00E61799">
        <w:rPr>
          <w:rFonts w:ascii="Times New Roman" w:hAnsi="Times New Roman"/>
          <w:sz w:val="24"/>
          <w:szCs w:val="24"/>
          <w:lang w:val="ru-RU"/>
        </w:rPr>
        <w:t>аказчик, одновременно с размещением</w:t>
      </w:r>
      <w:r w:rsidR="00D73747" w:rsidRPr="00E61799">
        <w:rPr>
          <w:rFonts w:ascii="Times New Roman" w:hAnsi="Times New Roman"/>
          <w:sz w:val="24"/>
          <w:szCs w:val="24"/>
          <w:lang w:val="ru-RU"/>
        </w:rPr>
        <w:t xml:space="preserve"> в ЕИС</w:t>
      </w:r>
      <w:r w:rsidR="009877B3" w:rsidRPr="00E61799">
        <w:rPr>
          <w:rFonts w:ascii="Times New Roman" w:hAnsi="Times New Roman"/>
          <w:sz w:val="24"/>
          <w:szCs w:val="24"/>
          <w:lang w:val="ru-RU"/>
        </w:rPr>
        <w:t xml:space="preserve"> упомянутых документов, должен (должна) также составить </w:t>
      </w:r>
      <w:r w:rsidR="00262185" w:rsidRPr="00E61799">
        <w:rPr>
          <w:rFonts w:ascii="Times New Roman" w:hAnsi="Times New Roman"/>
          <w:sz w:val="24"/>
          <w:szCs w:val="24"/>
          <w:lang w:val="ru-RU"/>
        </w:rPr>
        <w:t xml:space="preserve">и разместить в ЕИС </w:t>
      </w:r>
      <w:r w:rsidR="009877B3" w:rsidRPr="00E61799">
        <w:rPr>
          <w:rFonts w:ascii="Times New Roman" w:hAnsi="Times New Roman"/>
          <w:sz w:val="24"/>
          <w:szCs w:val="24"/>
          <w:lang w:val="ru-RU"/>
        </w:rPr>
        <w:t>протокол о закупке у единственного поставщика, содержащий следующие сведения:</w:t>
      </w:r>
    </w:p>
    <w:p w:rsidR="009877B3" w:rsidRPr="00E61799" w:rsidRDefault="009877B3" w:rsidP="00A919E8">
      <w:pPr>
        <w:widowControl w:val="0"/>
        <w:numPr>
          <w:ilvl w:val="0"/>
          <w:numId w:val="1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дата подписания протокола</w:t>
      </w:r>
      <w:r w:rsidRPr="00E61799">
        <w:rPr>
          <w:rFonts w:ascii="Times New Roman" w:hAnsi="Times New Roman"/>
          <w:sz w:val="24"/>
          <w:szCs w:val="24"/>
        </w:rPr>
        <w:t>;</w:t>
      </w:r>
    </w:p>
    <w:p w:rsidR="009877B3" w:rsidRPr="00E61799" w:rsidRDefault="009877B3" w:rsidP="00A919E8">
      <w:pPr>
        <w:widowControl w:val="0"/>
        <w:numPr>
          <w:ilvl w:val="0"/>
          <w:numId w:val="1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на основание закупки у единственного поставщика в соответствии с настоящим Положением, включая номер и содержание подпункта Положения;</w:t>
      </w:r>
    </w:p>
    <w:p w:rsidR="0094506E" w:rsidRPr="00E61799" w:rsidRDefault="009877B3" w:rsidP="00A919E8">
      <w:pPr>
        <w:widowControl w:val="0"/>
        <w:numPr>
          <w:ilvl w:val="0"/>
          <w:numId w:val="17"/>
        </w:numPr>
        <w:tabs>
          <w:tab w:val="left" w:pos="851"/>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иная информация, размещаемая в протоколе о закупке у единс</w:t>
      </w:r>
      <w:r w:rsidR="00EE6E37" w:rsidRPr="00E61799">
        <w:rPr>
          <w:rFonts w:ascii="Times New Roman" w:hAnsi="Times New Roman"/>
          <w:sz w:val="24"/>
          <w:szCs w:val="24"/>
          <w:lang w:val="ru-RU"/>
        </w:rPr>
        <w:t>твенного поставщика по решению З</w:t>
      </w:r>
      <w:r w:rsidRPr="00E61799">
        <w:rPr>
          <w:rFonts w:ascii="Times New Roman" w:hAnsi="Times New Roman"/>
          <w:sz w:val="24"/>
          <w:szCs w:val="24"/>
          <w:lang w:val="ru-RU"/>
        </w:rPr>
        <w:t>аказчика.</w:t>
      </w:r>
    </w:p>
    <w:p w:rsidR="00146ECE" w:rsidRPr="00E61799" w:rsidRDefault="002B0DE3" w:rsidP="00A919E8">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10.</w:t>
      </w:r>
      <w:r w:rsidR="00092CE3" w:rsidRPr="00E61799">
        <w:rPr>
          <w:rFonts w:ascii="Times New Roman" w:hAnsi="Times New Roman"/>
          <w:sz w:val="24"/>
          <w:szCs w:val="24"/>
          <w:lang w:val="ru-RU"/>
        </w:rPr>
        <w:t>4</w:t>
      </w:r>
      <w:r w:rsidRPr="00E61799">
        <w:rPr>
          <w:rFonts w:ascii="Times New Roman" w:hAnsi="Times New Roman"/>
          <w:sz w:val="24"/>
          <w:szCs w:val="24"/>
          <w:lang w:val="ru-RU"/>
        </w:rPr>
        <w:t xml:space="preserve">. </w:t>
      </w:r>
      <w:r w:rsidR="00146ECE" w:rsidRPr="00E61799">
        <w:rPr>
          <w:rFonts w:ascii="Times New Roman" w:hAnsi="Times New Roman"/>
          <w:sz w:val="24"/>
          <w:szCs w:val="24"/>
          <w:lang w:val="ru-RU"/>
        </w:rPr>
        <w:t>Заказчик осуществляет выбор поставщиков для заключения гражданско-правовых договоров в соответствии с подпунктами 4 и 5 пункта 5.</w:t>
      </w:r>
      <w:r w:rsidR="001B1A79" w:rsidRPr="00E61799">
        <w:rPr>
          <w:rFonts w:ascii="Times New Roman" w:hAnsi="Times New Roman"/>
          <w:sz w:val="24"/>
          <w:szCs w:val="24"/>
          <w:lang w:val="ru-RU"/>
        </w:rPr>
        <w:t>5</w:t>
      </w:r>
      <w:r w:rsidR="00146ECE" w:rsidRPr="00E61799">
        <w:rPr>
          <w:rFonts w:ascii="Times New Roman" w:hAnsi="Times New Roman"/>
          <w:sz w:val="24"/>
          <w:szCs w:val="24"/>
          <w:lang w:val="ru-RU"/>
        </w:rPr>
        <w:t xml:space="preserve"> настоящего Положения с использование</w:t>
      </w:r>
      <w:r w:rsidR="001B2038" w:rsidRPr="00E61799">
        <w:rPr>
          <w:rFonts w:ascii="Times New Roman" w:hAnsi="Times New Roman"/>
          <w:sz w:val="24"/>
          <w:szCs w:val="24"/>
          <w:lang w:val="ru-RU"/>
        </w:rPr>
        <w:t>м</w:t>
      </w:r>
      <w:r w:rsidR="00146ECE" w:rsidRPr="00E61799">
        <w:rPr>
          <w:rFonts w:ascii="Times New Roman" w:hAnsi="Times New Roman"/>
          <w:sz w:val="24"/>
          <w:szCs w:val="24"/>
          <w:lang w:val="ru-RU"/>
        </w:rPr>
        <w:t xml:space="preserve"> электронной систем</w:t>
      </w:r>
      <w:r w:rsidR="001B2038" w:rsidRPr="00E61799">
        <w:rPr>
          <w:rFonts w:ascii="Times New Roman" w:hAnsi="Times New Roman"/>
          <w:sz w:val="24"/>
          <w:szCs w:val="24"/>
          <w:lang w:val="ru-RU"/>
        </w:rPr>
        <w:t>ы</w:t>
      </w:r>
      <w:r w:rsidR="00146ECE" w:rsidRPr="00E61799">
        <w:rPr>
          <w:rFonts w:ascii="Times New Roman" w:hAnsi="Times New Roman"/>
          <w:sz w:val="24"/>
          <w:szCs w:val="24"/>
          <w:lang w:val="ru-RU"/>
        </w:rPr>
        <w:t xml:space="preserve"> «Электронный магазин» согласно порядку, являющимся приложением </w:t>
      </w:r>
      <w:r w:rsidR="0001634C" w:rsidRPr="00E61799">
        <w:rPr>
          <w:rFonts w:ascii="Times New Roman" w:hAnsi="Times New Roman"/>
          <w:sz w:val="24"/>
          <w:szCs w:val="24"/>
          <w:lang w:val="ru-RU"/>
        </w:rPr>
        <w:t xml:space="preserve">№2 </w:t>
      </w:r>
      <w:r w:rsidR="00146ECE" w:rsidRPr="00E61799">
        <w:rPr>
          <w:rFonts w:ascii="Times New Roman" w:hAnsi="Times New Roman"/>
          <w:sz w:val="24"/>
          <w:szCs w:val="24"/>
          <w:lang w:val="ru-RU"/>
        </w:rPr>
        <w:t>к  настоящему Положению.</w:t>
      </w:r>
      <w:r w:rsidR="00146ECE" w:rsidRPr="00E61799">
        <w:rPr>
          <w:rStyle w:val="af8"/>
          <w:rFonts w:ascii="Times New Roman" w:hAnsi="Times New Roman"/>
          <w:sz w:val="24"/>
          <w:szCs w:val="24"/>
        </w:rPr>
        <w:footnoteReference w:id="5"/>
      </w:r>
    </w:p>
    <w:p w:rsidR="000B1572" w:rsidRPr="00E61799" w:rsidRDefault="000B1572" w:rsidP="00A919E8">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10.</w:t>
      </w:r>
      <w:r w:rsidR="00092CE3" w:rsidRPr="00E61799">
        <w:rPr>
          <w:rFonts w:ascii="Times New Roman" w:hAnsi="Times New Roman"/>
          <w:sz w:val="24"/>
          <w:szCs w:val="24"/>
          <w:lang w:val="ru-RU"/>
        </w:rPr>
        <w:t>5</w:t>
      </w:r>
      <w:r w:rsidRPr="00E61799">
        <w:rPr>
          <w:rFonts w:ascii="Times New Roman" w:hAnsi="Times New Roman"/>
          <w:sz w:val="24"/>
          <w:szCs w:val="24"/>
          <w:lang w:val="ru-RU"/>
        </w:rPr>
        <w:t>. Заказчик при осуществлении закуп</w:t>
      </w:r>
      <w:r w:rsidR="00770115" w:rsidRPr="00E61799">
        <w:rPr>
          <w:rFonts w:ascii="Times New Roman" w:hAnsi="Times New Roman"/>
          <w:sz w:val="24"/>
          <w:szCs w:val="24"/>
          <w:lang w:val="ru-RU"/>
        </w:rPr>
        <w:t>ок</w:t>
      </w:r>
      <w:r w:rsidRPr="00E61799">
        <w:rPr>
          <w:rFonts w:ascii="Times New Roman" w:hAnsi="Times New Roman"/>
          <w:sz w:val="24"/>
          <w:szCs w:val="24"/>
          <w:lang w:val="ru-RU"/>
        </w:rPr>
        <w:t xml:space="preserve"> у единственного поставщика составляет </w:t>
      </w:r>
      <w:r w:rsidR="007E027D">
        <w:rPr>
          <w:rFonts w:ascii="Times New Roman" w:hAnsi="Times New Roman"/>
          <w:sz w:val="24"/>
          <w:szCs w:val="24"/>
          <w:lang w:val="ru-RU"/>
        </w:rPr>
        <w:t>ежеквартальный</w:t>
      </w:r>
      <w:r w:rsidRPr="00E61799">
        <w:rPr>
          <w:rFonts w:ascii="Times New Roman" w:hAnsi="Times New Roman"/>
          <w:sz w:val="24"/>
          <w:szCs w:val="24"/>
          <w:lang w:val="ru-RU"/>
        </w:rPr>
        <w:t xml:space="preserve"> отчет в котором отража</w:t>
      </w:r>
      <w:r w:rsidR="00770115" w:rsidRPr="00E61799">
        <w:rPr>
          <w:rFonts w:ascii="Times New Roman" w:hAnsi="Times New Roman"/>
          <w:sz w:val="24"/>
          <w:szCs w:val="24"/>
          <w:lang w:val="ru-RU"/>
        </w:rPr>
        <w:t>ю</w:t>
      </w:r>
      <w:r w:rsidRPr="00E61799">
        <w:rPr>
          <w:rFonts w:ascii="Times New Roman" w:hAnsi="Times New Roman"/>
          <w:sz w:val="24"/>
          <w:szCs w:val="24"/>
          <w:lang w:val="ru-RU"/>
        </w:rPr>
        <w:t>тся основание заключения договора с указанием подпункта пункта 5.5 настоящего Положения, предмет договора, дата и номер договора, цена договора</w:t>
      </w:r>
      <w:r w:rsidR="00E66059" w:rsidRPr="00E61799">
        <w:rPr>
          <w:rFonts w:ascii="Times New Roman" w:hAnsi="Times New Roman"/>
          <w:sz w:val="24"/>
          <w:szCs w:val="24"/>
          <w:lang w:val="ru-RU"/>
        </w:rPr>
        <w:t>, поставщик (подрядчик, исполнитель)</w:t>
      </w:r>
      <w:r w:rsidRPr="00E61799">
        <w:rPr>
          <w:rFonts w:ascii="Times New Roman" w:hAnsi="Times New Roman"/>
          <w:sz w:val="24"/>
          <w:szCs w:val="24"/>
          <w:lang w:val="ru-RU"/>
        </w:rPr>
        <w:t>. Еже</w:t>
      </w:r>
      <w:r w:rsidR="00BE3D7E">
        <w:rPr>
          <w:rFonts w:ascii="Times New Roman" w:hAnsi="Times New Roman"/>
          <w:sz w:val="24"/>
          <w:szCs w:val="24"/>
          <w:lang w:val="ru-RU"/>
        </w:rPr>
        <w:t>квартальный</w:t>
      </w:r>
      <w:r w:rsidRPr="00E61799">
        <w:rPr>
          <w:rFonts w:ascii="Times New Roman" w:hAnsi="Times New Roman"/>
          <w:sz w:val="24"/>
          <w:szCs w:val="24"/>
          <w:lang w:val="ru-RU"/>
        </w:rPr>
        <w:t xml:space="preserve"> отчет о закупках у единственного поставщика хранится у заказчика в течение трех лет.</w:t>
      </w:r>
    </w:p>
    <w:p w:rsidR="00092CE3" w:rsidRPr="00E61799" w:rsidRDefault="00092CE3" w:rsidP="00A919E8">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Указанные в настоящем пункте отчеты направляются заказчиком в орган осуществляющего функции и полномочия учредителя заказчика, а также в </w:t>
      </w:r>
      <w:r w:rsidR="00022402" w:rsidRPr="00022402">
        <w:rPr>
          <w:rFonts w:ascii="Times New Roman" w:hAnsi="Times New Roman"/>
          <w:sz w:val="24"/>
          <w:szCs w:val="24"/>
          <w:lang w:val="ru-RU" w:eastAsia="ru-RU"/>
        </w:rPr>
        <w:t>Комитет по регулированию контрактной системы</w:t>
      </w:r>
      <w:r w:rsidR="00022402" w:rsidRPr="00022402">
        <w:rPr>
          <w:rFonts w:ascii="Times New Roman" w:hAnsi="Times New Roman"/>
          <w:sz w:val="28"/>
          <w:szCs w:val="28"/>
          <w:lang w:val="ru-RU" w:eastAsia="ru-RU"/>
        </w:rPr>
        <w:t xml:space="preserve"> </w:t>
      </w:r>
      <w:r w:rsidR="00022402" w:rsidRPr="004D18E5">
        <w:rPr>
          <w:rFonts w:ascii="Times New Roman" w:hAnsi="Times New Roman"/>
          <w:sz w:val="24"/>
          <w:szCs w:val="24"/>
          <w:lang w:val="ru-RU" w:eastAsia="ru-RU"/>
        </w:rPr>
        <w:t>области</w:t>
      </w:r>
      <w:r w:rsidRPr="00E61799">
        <w:rPr>
          <w:rFonts w:ascii="Times New Roman" w:hAnsi="Times New Roman"/>
          <w:sz w:val="24"/>
          <w:szCs w:val="24"/>
          <w:lang w:val="ru-RU"/>
        </w:rPr>
        <w:t xml:space="preserve"> ежеквартально, не позднее 10 </w:t>
      </w:r>
      <w:r w:rsidRPr="00E61799">
        <w:rPr>
          <w:rFonts w:ascii="Times New Roman" w:hAnsi="Times New Roman"/>
          <w:bCs/>
          <w:sz w:val="24"/>
          <w:szCs w:val="24"/>
          <w:lang w:val="ru-RU"/>
        </w:rPr>
        <w:t>числа</w:t>
      </w:r>
      <w:r w:rsidRPr="00E61799">
        <w:rPr>
          <w:rFonts w:ascii="Times New Roman" w:hAnsi="Times New Roman"/>
          <w:sz w:val="24"/>
          <w:szCs w:val="24"/>
          <w:lang w:val="ru-RU"/>
        </w:rPr>
        <w:t xml:space="preserve"> первого </w:t>
      </w:r>
      <w:r w:rsidRPr="00E61799">
        <w:rPr>
          <w:rFonts w:ascii="Times New Roman" w:hAnsi="Times New Roman"/>
          <w:bCs/>
          <w:sz w:val="24"/>
          <w:szCs w:val="24"/>
          <w:lang w:val="ru-RU"/>
        </w:rPr>
        <w:t>месяца</w:t>
      </w:r>
      <w:r w:rsidRPr="00E61799">
        <w:rPr>
          <w:rFonts w:ascii="Times New Roman" w:hAnsi="Times New Roman"/>
          <w:sz w:val="24"/>
          <w:szCs w:val="24"/>
          <w:lang w:val="ru-RU"/>
        </w:rPr>
        <w:t>, следующего за истекшим отчетным периодом.</w:t>
      </w:r>
    </w:p>
    <w:p w:rsidR="00CA30CB" w:rsidRPr="00CA30CB" w:rsidRDefault="00092CE3" w:rsidP="00CA30CB">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10.6. </w:t>
      </w:r>
      <w:r w:rsidR="00CA30CB" w:rsidRPr="00CA30CB">
        <w:rPr>
          <w:rFonts w:ascii="Times New Roman" w:hAnsi="Times New Roman"/>
          <w:sz w:val="24"/>
          <w:szCs w:val="24"/>
          <w:lang w:val="ru-RU"/>
        </w:rPr>
        <w:t>В отношении неконкурентных закупок, проводимых на основании подпунктов 4 и 5 пункта 5.5 настоящего Положения, действует запрет на дробление закупок.</w:t>
      </w:r>
    </w:p>
    <w:p w:rsidR="00CA30CB" w:rsidRPr="00CA30CB" w:rsidRDefault="00CA30CB" w:rsidP="00CA30CB">
      <w:pPr>
        <w:spacing w:after="0" w:line="240" w:lineRule="auto"/>
        <w:ind w:firstLine="709"/>
        <w:jc w:val="both"/>
        <w:rPr>
          <w:rFonts w:ascii="Times New Roman" w:hAnsi="Times New Roman"/>
          <w:sz w:val="24"/>
          <w:szCs w:val="24"/>
          <w:lang w:val="ru-RU"/>
        </w:rPr>
      </w:pPr>
      <w:r w:rsidRPr="00CA30CB">
        <w:rPr>
          <w:rFonts w:ascii="Times New Roman" w:hAnsi="Times New Roman"/>
          <w:sz w:val="24"/>
          <w:szCs w:val="24"/>
          <w:lang w:val="ru-RU"/>
        </w:rPr>
        <w:t>Под дроблением закупок в рамках настоящего Положения 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 034-2014 (КПЕС 2008).</w:t>
      </w:r>
    </w:p>
    <w:p w:rsidR="00736A9D" w:rsidRPr="00CA30CB" w:rsidRDefault="00CA30CB" w:rsidP="00CA30CB">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r w:rsidRPr="00CA30CB">
        <w:rPr>
          <w:rFonts w:ascii="Times New Roman" w:hAnsi="Times New Roman"/>
          <w:sz w:val="24"/>
          <w:szCs w:val="24"/>
          <w:lang w:val="ru-RU"/>
        </w:rPr>
        <w:t xml:space="preserve">Заключение договоров выше указанной суммы допустимо в случае, если </w:t>
      </w:r>
      <w:r w:rsidR="008A256D">
        <w:rPr>
          <w:rFonts w:ascii="Times New Roman" w:hAnsi="Times New Roman"/>
          <w:sz w:val="24"/>
          <w:szCs w:val="24"/>
          <w:lang w:val="ru-RU"/>
        </w:rPr>
        <w:t>з</w:t>
      </w:r>
      <w:r w:rsidRPr="00CA30CB">
        <w:rPr>
          <w:rFonts w:ascii="Times New Roman" w:hAnsi="Times New Roman"/>
          <w:sz w:val="24"/>
          <w:szCs w:val="24"/>
          <w:lang w:val="ru-RU"/>
        </w:rPr>
        <w:t xml:space="preserve">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мешают провести конкурентную закупку для приобретения товаров, работ, услуг. Заказчик согласовывает возможность заключения вышеуказанных договоров </w:t>
      </w:r>
      <w:r w:rsidRPr="00CA30CB">
        <w:rPr>
          <w:rFonts w:ascii="Times New Roman" w:hAnsi="Times New Roman"/>
          <w:sz w:val="24"/>
          <w:szCs w:val="24"/>
          <w:lang w:val="ru-RU" w:eastAsia="ru-RU"/>
        </w:rPr>
        <w:t>с органом, осуществляющим функции и полномочия учредителя Заказчика.</w:t>
      </w:r>
    </w:p>
    <w:p w:rsidR="00BA2DC1" w:rsidRPr="00BA2DC1" w:rsidRDefault="00BA2DC1" w:rsidP="00A919E8">
      <w:pPr>
        <w:widowControl w:val="0"/>
        <w:tabs>
          <w:tab w:val="left" w:pos="851"/>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A17CF3" w:rsidRPr="00E61799" w:rsidRDefault="00544850" w:rsidP="00EE6E37">
      <w:pPr>
        <w:pStyle w:val="1"/>
        <w:numPr>
          <w:ilvl w:val="0"/>
          <w:numId w:val="0"/>
        </w:numPr>
        <w:spacing w:before="0" w:after="0" w:line="240" w:lineRule="auto"/>
        <w:ind w:left="851"/>
        <w:rPr>
          <w:sz w:val="24"/>
          <w:szCs w:val="24"/>
        </w:rPr>
      </w:pPr>
      <w:r w:rsidRPr="00E61799">
        <w:rPr>
          <w:sz w:val="24"/>
          <w:szCs w:val="24"/>
          <w:lang w:val="ru-RU"/>
        </w:rPr>
        <w:t xml:space="preserve">11. </w:t>
      </w:r>
      <w:r w:rsidR="00A17CF3" w:rsidRPr="00E61799">
        <w:rPr>
          <w:sz w:val="24"/>
          <w:szCs w:val="24"/>
        </w:rPr>
        <w:t xml:space="preserve">Последствия признания </w:t>
      </w:r>
      <w:r w:rsidR="00F74D55" w:rsidRPr="00E61799">
        <w:rPr>
          <w:sz w:val="24"/>
          <w:szCs w:val="24"/>
        </w:rPr>
        <w:t>конкурентных закупок несостоявшимися</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Конкурентная закупка признается несостоявшейся в следующих случаях:</w:t>
      </w:r>
    </w:p>
    <w:p w:rsidR="00E53509" w:rsidRPr="00E61799" w:rsidRDefault="00E53509" w:rsidP="00042C16">
      <w:pPr>
        <w:numPr>
          <w:ilvl w:val="0"/>
          <w:numId w:val="8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течение установленного срока подачи заявок на участие в закупке не было подано ни одной заявки;</w:t>
      </w:r>
    </w:p>
    <w:p w:rsidR="00E53509" w:rsidRPr="00E61799" w:rsidRDefault="00E53509" w:rsidP="00042C16">
      <w:pPr>
        <w:numPr>
          <w:ilvl w:val="0"/>
          <w:numId w:val="8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результатам рассмотрения заявок, поданных на участие в закупке, комиссией были отклонены заявки всех участников;</w:t>
      </w:r>
    </w:p>
    <w:p w:rsidR="00E53509" w:rsidRPr="00E61799" w:rsidRDefault="00E53509" w:rsidP="00042C16">
      <w:pPr>
        <w:numPr>
          <w:ilvl w:val="0"/>
          <w:numId w:val="8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 результатам рассмотрения заявок, поданных на участие в закупке, только одна заявка соответствует требованиям документации.</w:t>
      </w:r>
    </w:p>
    <w:p w:rsidR="00E53509" w:rsidRPr="00E61799" w:rsidRDefault="00E53509" w:rsidP="00042C16">
      <w:pPr>
        <w:numPr>
          <w:ilvl w:val="0"/>
          <w:numId w:val="8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ходе проведения аукциона не было подано ни одного ценового предложения.</w:t>
      </w:r>
    </w:p>
    <w:p w:rsidR="00925BCA" w:rsidRPr="00E61799" w:rsidRDefault="00925BCA" w:rsidP="00042C16">
      <w:pPr>
        <w:numPr>
          <w:ilvl w:val="0"/>
          <w:numId w:val="85"/>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 участие в закупке была подана единственная заявка, соответствующая требованиям</w:t>
      </w:r>
      <w:r w:rsidR="00261DFA" w:rsidRPr="00E61799">
        <w:rPr>
          <w:rFonts w:ascii="Times New Roman" w:hAnsi="Times New Roman"/>
          <w:sz w:val="24"/>
          <w:szCs w:val="24"/>
          <w:lang w:val="ru-RU"/>
        </w:rPr>
        <w:t xml:space="preserve"> документации о закупке, извещения о закупке (в случае проведения запроса котировок).</w:t>
      </w:r>
    </w:p>
    <w:p w:rsidR="00E53509" w:rsidRPr="00E61799" w:rsidRDefault="00E53509" w:rsidP="005B5C0A">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Если конкурентная закупка была признана несостоявшейся по причине отсутствия за</w:t>
      </w:r>
      <w:r w:rsidR="00EE6E37" w:rsidRPr="00E61799">
        <w:rPr>
          <w:rFonts w:ascii="Times New Roman" w:hAnsi="Times New Roman"/>
          <w:sz w:val="24"/>
          <w:szCs w:val="24"/>
          <w:lang w:val="ru-RU"/>
        </w:rPr>
        <w:t>явок (подпункт 1 пункта 11.1), З</w:t>
      </w:r>
      <w:r w:rsidRPr="00E61799">
        <w:rPr>
          <w:rFonts w:ascii="Times New Roman" w:hAnsi="Times New Roman"/>
          <w:sz w:val="24"/>
          <w:szCs w:val="24"/>
          <w:lang w:val="ru-RU"/>
        </w:rPr>
        <w:t xml:space="preserve">аказчик проводит конкурентную закупку повторно, при этом способ закупки может быть изменен, </w:t>
      </w:r>
      <w:r w:rsidR="005B5C0A" w:rsidRPr="00E61799">
        <w:rPr>
          <w:rFonts w:ascii="Times New Roman" w:hAnsi="Times New Roman"/>
          <w:sz w:val="24"/>
          <w:szCs w:val="24"/>
          <w:lang w:val="ru-RU"/>
        </w:rPr>
        <w:t xml:space="preserve">или проводит неконкурентную закупку у единственного поставщика в соответствии с подпунктом 32 пункта 5.5 настоящего Положения, </w:t>
      </w:r>
      <w:r w:rsidRPr="00E61799">
        <w:rPr>
          <w:rFonts w:ascii="Times New Roman" w:hAnsi="Times New Roman"/>
          <w:sz w:val="24"/>
          <w:szCs w:val="24"/>
          <w:lang w:val="ru-RU"/>
        </w:rPr>
        <w:t>или отказывается от проведения такой закупки.</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EE6E37" w:rsidRPr="00E61799">
        <w:rPr>
          <w:rFonts w:ascii="Times New Roman" w:hAnsi="Times New Roman"/>
          <w:sz w:val="24"/>
          <w:szCs w:val="24"/>
          <w:lang w:val="ru-RU"/>
        </w:rPr>
        <w:t>З</w:t>
      </w:r>
      <w:r w:rsidRPr="00E61799">
        <w:rPr>
          <w:rFonts w:ascii="Times New Roman" w:hAnsi="Times New Roman"/>
          <w:sz w:val="24"/>
          <w:szCs w:val="24"/>
          <w:lang w:val="ru-RU"/>
        </w:rPr>
        <w:t>аказчик проводит конкурентную закупку повторно, при этом способ закупки может быть изменен, или отказывается от проведения такой закупки.</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Если аукцион был признан несостоявшимся по причине отсутствия поданных ценовых предложений в ходе проведения аукциона (подпункт 4 пункта 11.1), </w:t>
      </w:r>
      <w:r w:rsidR="00EE6E37" w:rsidRPr="00E61799">
        <w:rPr>
          <w:rFonts w:ascii="Times New Roman" w:hAnsi="Times New Roman"/>
          <w:sz w:val="24"/>
          <w:szCs w:val="24"/>
          <w:lang w:val="ru-RU"/>
        </w:rPr>
        <w:t>З</w:t>
      </w:r>
      <w:r w:rsidRPr="00E61799">
        <w:rPr>
          <w:rFonts w:ascii="Times New Roman" w:hAnsi="Times New Roman"/>
          <w:sz w:val="24"/>
          <w:szCs w:val="24"/>
          <w:lang w:val="ru-RU"/>
        </w:rPr>
        <w:t>аказчик вправе заключить 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w:t>
      </w:r>
      <w:r w:rsidR="00123F50" w:rsidRPr="00E61799">
        <w:rPr>
          <w:rFonts w:ascii="Times New Roman" w:hAnsi="Times New Roman"/>
          <w:sz w:val="24"/>
          <w:szCs w:val="24"/>
          <w:lang w:val="ru-RU"/>
        </w:rPr>
        <w:t xml:space="preserve"> В случае, если З</w:t>
      </w:r>
      <w:r w:rsidR="00711082" w:rsidRPr="00E61799">
        <w:rPr>
          <w:rFonts w:ascii="Times New Roman" w:hAnsi="Times New Roman"/>
          <w:sz w:val="24"/>
          <w:szCs w:val="24"/>
          <w:lang w:val="ru-RU"/>
        </w:rPr>
        <w:t>аказчиком принято решение заключить договор с участником закупки в соответствии с настоящим пунктом, то при заключен</w:t>
      </w:r>
      <w:r w:rsidR="00123F50" w:rsidRPr="00E61799">
        <w:rPr>
          <w:rFonts w:ascii="Times New Roman" w:hAnsi="Times New Roman"/>
          <w:sz w:val="24"/>
          <w:szCs w:val="24"/>
          <w:lang w:val="ru-RU"/>
        </w:rPr>
        <w:t>ии договора с таким участником З</w:t>
      </w:r>
      <w:r w:rsidR="00711082" w:rsidRPr="00E61799">
        <w:rPr>
          <w:rFonts w:ascii="Times New Roman" w:hAnsi="Times New Roman"/>
          <w:sz w:val="24"/>
          <w:szCs w:val="24"/>
          <w:lang w:val="ru-RU"/>
        </w:rPr>
        <w:t>аказчику следует руководствоваться положениями пункта 11.9.</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w:t>
      </w:r>
      <w:r w:rsidR="00123F50" w:rsidRPr="00E61799">
        <w:rPr>
          <w:rFonts w:ascii="Times New Roman" w:hAnsi="Times New Roman"/>
          <w:sz w:val="24"/>
          <w:szCs w:val="24"/>
          <w:lang w:val="ru-RU"/>
        </w:rPr>
        <w:t>клонения всех поданных заявок, З</w:t>
      </w:r>
      <w:r w:rsidRPr="00E61799">
        <w:rPr>
          <w:rFonts w:ascii="Times New Roman" w:hAnsi="Times New Roman"/>
          <w:sz w:val="24"/>
          <w:szCs w:val="24"/>
          <w:lang w:val="ru-RU"/>
        </w:rPr>
        <w:t xml:space="preserve">аказчик проводит конкурентную закупку </w:t>
      </w:r>
      <w:r w:rsidR="000D1CD4" w:rsidRPr="00E61799">
        <w:rPr>
          <w:rFonts w:ascii="Times New Roman" w:hAnsi="Times New Roman"/>
          <w:sz w:val="24"/>
          <w:szCs w:val="24"/>
          <w:lang w:val="ru-RU"/>
        </w:rPr>
        <w:t>в очередной раз</w:t>
      </w:r>
      <w:r w:rsidRPr="00E61799">
        <w:rPr>
          <w:rFonts w:ascii="Times New Roman" w:hAnsi="Times New Roman"/>
          <w:sz w:val="24"/>
          <w:szCs w:val="24"/>
          <w:lang w:val="ru-RU"/>
        </w:rPr>
        <w:t>, при этом способ закупки может быть изменен, или отказывается от проведения такой закупки, или проводит неконкурентную закупку</w:t>
      </w:r>
      <w:r w:rsidR="000D1CD4" w:rsidRPr="00E61799">
        <w:rPr>
          <w:rFonts w:ascii="Times New Roman" w:hAnsi="Times New Roman"/>
          <w:sz w:val="24"/>
          <w:szCs w:val="24"/>
          <w:lang w:val="ru-RU"/>
        </w:rPr>
        <w:t xml:space="preserve"> у единственного поставщика</w:t>
      </w:r>
      <w:r w:rsidRPr="00E61799">
        <w:rPr>
          <w:rFonts w:ascii="Times New Roman" w:hAnsi="Times New Roman"/>
          <w:sz w:val="24"/>
          <w:szCs w:val="24"/>
          <w:lang w:val="ru-RU"/>
        </w:rPr>
        <w:t xml:space="preserve"> в соответствии с подпунктом </w:t>
      </w:r>
      <w:r w:rsidR="00146ECE" w:rsidRPr="00E61799">
        <w:rPr>
          <w:rFonts w:ascii="Times New Roman" w:hAnsi="Times New Roman"/>
          <w:sz w:val="24"/>
          <w:szCs w:val="24"/>
          <w:lang w:val="ru-RU"/>
        </w:rPr>
        <w:t>3</w:t>
      </w:r>
      <w:r w:rsidR="001B1A79" w:rsidRPr="00E61799">
        <w:rPr>
          <w:rFonts w:ascii="Times New Roman" w:hAnsi="Times New Roman"/>
          <w:sz w:val="24"/>
          <w:szCs w:val="24"/>
          <w:lang w:val="ru-RU"/>
        </w:rPr>
        <w:t>2</w:t>
      </w:r>
      <w:r w:rsidRPr="00E61799">
        <w:rPr>
          <w:rFonts w:ascii="Times New Roman" w:hAnsi="Times New Roman"/>
          <w:sz w:val="24"/>
          <w:szCs w:val="24"/>
          <w:lang w:val="ru-RU"/>
        </w:rPr>
        <w:t xml:space="preserve"> пункта 5.</w:t>
      </w:r>
      <w:r w:rsidR="001B1A79" w:rsidRPr="00E61799">
        <w:rPr>
          <w:rFonts w:ascii="Times New Roman" w:hAnsi="Times New Roman"/>
          <w:sz w:val="24"/>
          <w:szCs w:val="24"/>
          <w:lang w:val="ru-RU"/>
        </w:rPr>
        <w:t>5</w:t>
      </w:r>
      <w:r w:rsidRPr="00E61799">
        <w:rPr>
          <w:rFonts w:ascii="Times New Roman" w:hAnsi="Times New Roman"/>
          <w:sz w:val="24"/>
          <w:szCs w:val="24"/>
          <w:lang w:val="ru-RU"/>
        </w:rPr>
        <w:t xml:space="preserve"> настоящего Положения.</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Повторной конкурентной закупкой, </w:t>
      </w:r>
      <w:r w:rsidR="005B5C0A" w:rsidRPr="00E61799">
        <w:rPr>
          <w:rFonts w:ascii="Times New Roman" w:hAnsi="Times New Roman"/>
          <w:sz w:val="24"/>
          <w:szCs w:val="24"/>
          <w:lang w:val="ru-RU"/>
        </w:rPr>
        <w:t>указанной в пунктах 11.2 – 11.3</w:t>
      </w:r>
      <w:r w:rsidRPr="00E61799">
        <w:rPr>
          <w:rFonts w:ascii="Times New Roman" w:hAnsi="Times New Roman"/>
          <w:sz w:val="24"/>
          <w:szCs w:val="24"/>
          <w:lang w:val="ru-RU"/>
        </w:rPr>
        <w:t xml:space="preserve"> настоящего Положения, признается конкурентная закупка, соответствующая всем перечисленным условиям:</w:t>
      </w:r>
    </w:p>
    <w:p w:rsidR="00E53509" w:rsidRPr="00E61799" w:rsidRDefault="00320643" w:rsidP="00042C16">
      <w:pPr>
        <w:numPr>
          <w:ilvl w:val="0"/>
          <w:numId w:val="8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w:t>
      </w:r>
      <w:r w:rsidR="00E53509" w:rsidRPr="00E61799">
        <w:rPr>
          <w:rFonts w:ascii="Times New Roman" w:hAnsi="Times New Roman"/>
          <w:sz w:val="24"/>
          <w:szCs w:val="24"/>
          <w:lang w:val="ru-RU"/>
        </w:rPr>
        <w:t>редмет</w:t>
      </w:r>
      <w:r w:rsidRPr="00E61799">
        <w:rPr>
          <w:rFonts w:ascii="Times New Roman" w:hAnsi="Times New Roman"/>
          <w:sz w:val="24"/>
          <w:szCs w:val="24"/>
          <w:lang w:val="ru-RU"/>
        </w:rPr>
        <w:t xml:space="preserve"> закупки</w:t>
      </w:r>
      <w:r w:rsidR="00E53509" w:rsidRPr="00E61799">
        <w:rPr>
          <w:rFonts w:ascii="Times New Roman" w:hAnsi="Times New Roman"/>
          <w:sz w:val="24"/>
          <w:szCs w:val="24"/>
          <w:lang w:val="ru-RU"/>
        </w:rPr>
        <w:t xml:space="preserve"> (включая детальные требования к предмету закупки и к его характеристикам), объем закупаемых товаров, работ, услуг, являются идентичными </w:t>
      </w:r>
      <w:r w:rsidR="00D37A14" w:rsidRPr="00E61799">
        <w:rPr>
          <w:rFonts w:ascii="Times New Roman" w:hAnsi="Times New Roman"/>
          <w:sz w:val="24"/>
          <w:szCs w:val="24"/>
          <w:lang w:val="ru-RU"/>
        </w:rPr>
        <w:t>соответствующим</w:t>
      </w:r>
      <w:r w:rsidR="00E53509" w:rsidRPr="00E61799">
        <w:rPr>
          <w:rFonts w:ascii="Times New Roman" w:hAnsi="Times New Roman"/>
          <w:sz w:val="24"/>
          <w:szCs w:val="24"/>
          <w:lang w:val="ru-RU"/>
        </w:rPr>
        <w:t xml:space="preserve"> сведениям</w:t>
      </w:r>
      <w:r w:rsidR="00D37A14" w:rsidRPr="00E61799">
        <w:rPr>
          <w:rFonts w:ascii="Times New Roman" w:hAnsi="Times New Roman"/>
          <w:sz w:val="24"/>
          <w:szCs w:val="24"/>
          <w:lang w:val="ru-RU"/>
        </w:rPr>
        <w:t>, указанным в документации</w:t>
      </w:r>
      <w:r w:rsidR="00E53509" w:rsidRPr="00E61799">
        <w:rPr>
          <w:rFonts w:ascii="Times New Roman" w:hAnsi="Times New Roman"/>
          <w:sz w:val="24"/>
          <w:szCs w:val="24"/>
          <w:lang w:val="ru-RU"/>
        </w:rPr>
        <w:t xml:space="preserve"> первоначально </w:t>
      </w:r>
      <w:r w:rsidR="00D37A14" w:rsidRPr="00E61799">
        <w:rPr>
          <w:rFonts w:ascii="Times New Roman" w:hAnsi="Times New Roman"/>
          <w:sz w:val="24"/>
          <w:szCs w:val="24"/>
          <w:lang w:val="ru-RU"/>
        </w:rPr>
        <w:t>проведенной конкурентной закупки</w:t>
      </w:r>
      <w:r w:rsidR="00E53509" w:rsidRPr="00E61799">
        <w:rPr>
          <w:rFonts w:ascii="Times New Roman" w:hAnsi="Times New Roman"/>
          <w:sz w:val="24"/>
          <w:szCs w:val="24"/>
          <w:lang w:val="ru-RU"/>
        </w:rPr>
        <w:t>;</w:t>
      </w:r>
    </w:p>
    <w:p w:rsidR="00E53509" w:rsidRPr="00E61799" w:rsidRDefault="00092CE3" w:rsidP="00042C16">
      <w:pPr>
        <w:numPr>
          <w:ilvl w:val="0"/>
          <w:numId w:val="8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10 (десять) процентов как в меньшую, так и в большую сторону</w:t>
      </w:r>
      <w:r w:rsidR="00E53509" w:rsidRPr="00E61799">
        <w:rPr>
          <w:rFonts w:ascii="Times New Roman" w:hAnsi="Times New Roman"/>
          <w:sz w:val="24"/>
          <w:szCs w:val="24"/>
          <w:lang w:val="ru-RU"/>
        </w:rPr>
        <w:t>;</w:t>
      </w:r>
    </w:p>
    <w:p w:rsidR="00E53509" w:rsidRPr="00E61799" w:rsidRDefault="00E53509" w:rsidP="00042C16">
      <w:pPr>
        <w:numPr>
          <w:ilvl w:val="0"/>
          <w:numId w:val="86"/>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извещение о </w:t>
      </w:r>
      <w:r w:rsidR="00E96668" w:rsidRPr="00E61799">
        <w:rPr>
          <w:rFonts w:ascii="Times New Roman" w:hAnsi="Times New Roman"/>
          <w:sz w:val="24"/>
          <w:szCs w:val="24"/>
          <w:lang w:val="ru-RU"/>
        </w:rPr>
        <w:t>закупке</w:t>
      </w:r>
      <w:r w:rsidRPr="00E61799">
        <w:rPr>
          <w:rFonts w:ascii="Times New Roman" w:hAnsi="Times New Roman"/>
          <w:sz w:val="24"/>
          <w:szCs w:val="24"/>
          <w:lang w:val="ru-RU"/>
        </w:rPr>
        <w:t xml:space="preserve"> и (или) документация</w:t>
      </w:r>
      <w:r w:rsidR="00E96668"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повторной конкурентной закупки </w:t>
      </w:r>
      <w:r w:rsidR="00320643" w:rsidRPr="00E61799">
        <w:rPr>
          <w:rFonts w:ascii="Times New Roman" w:hAnsi="Times New Roman"/>
          <w:sz w:val="24"/>
          <w:szCs w:val="24"/>
          <w:lang w:val="ru-RU"/>
        </w:rPr>
        <w:t>размещены не позднее чем через 10 (десять</w:t>
      </w:r>
      <w:r w:rsidRPr="00E61799">
        <w:rPr>
          <w:rFonts w:ascii="Times New Roman" w:hAnsi="Times New Roman"/>
          <w:sz w:val="24"/>
          <w:szCs w:val="24"/>
          <w:lang w:val="ru-RU"/>
        </w:rPr>
        <w:t>) рабочих дней со дня окончания срока подачи заявок, указанного в извещении и (или) документации первоначально проведенной конкурентной закупки</w:t>
      </w:r>
      <w:r w:rsidR="00711082" w:rsidRPr="00E61799">
        <w:rPr>
          <w:rFonts w:ascii="Times New Roman" w:hAnsi="Times New Roman"/>
          <w:sz w:val="24"/>
          <w:szCs w:val="24"/>
          <w:lang w:val="ru-RU"/>
        </w:rPr>
        <w:t xml:space="preserve"> или предыдущей повторной конкурентной закупки</w:t>
      </w:r>
      <w:r w:rsidRPr="00E61799">
        <w:rPr>
          <w:rFonts w:ascii="Times New Roman" w:hAnsi="Times New Roman"/>
          <w:sz w:val="24"/>
          <w:szCs w:val="24"/>
          <w:lang w:val="ru-RU"/>
        </w:rPr>
        <w:t>.</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несоответствии хотя бы одному из перечисленных в пункте 11.6 условий проводимая </w:t>
      </w:r>
      <w:r w:rsidR="00EE6E37" w:rsidRPr="00E61799">
        <w:rPr>
          <w:rFonts w:ascii="Times New Roman" w:hAnsi="Times New Roman"/>
          <w:sz w:val="24"/>
          <w:szCs w:val="24"/>
          <w:lang w:val="ru-RU"/>
        </w:rPr>
        <w:t>З</w:t>
      </w:r>
      <w:r w:rsidRPr="00E61799">
        <w:rPr>
          <w:rFonts w:ascii="Times New Roman" w:hAnsi="Times New Roman"/>
          <w:sz w:val="24"/>
          <w:szCs w:val="24"/>
          <w:lang w:val="ru-RU"/>
        </w:rPr>
        <w:t>аказчиком закупка не может быть признана повторной конкурентной закупкой в соответствии с пунктами 11.2 – 11.3 настоящего Положения.</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Если аукцион был признан несостоявшимся по причине </w:t>
      </w:r>
      <w:r w:rsidR="000D1CD4" w:rsidRPr="00E61799">
        <w:rPr>
          <w:rFonts w:ascii="Times New Roman" w:hAnsi="Times New Roman"/>
          <w:sz w:val="24"/>
          <w:szCs w:val="24"/>
          <w:lang w:val="ru-RU"/>
        </w:rPr>
        <w:t>подачи</w:t>
      </w:r>
      <w:r w:rsidRPr="00E61799">
        <w:rPr>
          <w:rFonts w:ascii="Times New Roman" w:hAnsi="Times New Roman"/>
          <w:sz w:val="24"/>
          <w:szCs w:val="24"/>
          <w:lang w:val="ru-RU"/>
        </w:rPr>
        <w:t xml:space="preserve"> одной заявки, соответствующей требованиям документации, </w:t>
      </w:r>
      <w:r w:rsidR="00EE6E37" w:rsidRPr="00E61799">
        <w:rPr>
          <w:rFonts w:ascii="Times New Roman" w:hAnsi="Times New Roman"/>
          <w:sz w:val="24"/>
          <w:szCs w:val="24"/>
          <w:lang w:val="ru-RU"/>
        </w:rPr>
        <w:t>З</w:t>
      </w:r>
      <w:r w:rsidRPr="00E61799">
        <w:rPr>
          <w:rFonts w:ascii="Times New Roman" w:hAnsi="Times New Roman"/>
          <w:sz w:val="24"/>
          <w:szCs w:val="24"/>
          <w:lang w:val="ru-RU"/>
        </w:rPr>
        <w:t>аказчик вправе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Участник аукциона, подавший единственную заявку, соответствующую требованиям аукци</w:t>
      </w:r>
      <w:r w:rsidR="00EE6E37" w:rsidRPr="00E61799">
        <w:rPr>
          <w:rFonts w:ascii="Times New Roman" w:hAnsi="Times New Roman"/>
          <w:sz w:val="24"/>
          <w:szCs w:val="24"/>
          <w:lang w:val="ru-RU"/>
        </w:rPr>
        <w:t>онной документации, признается З</w:t>
      </w:r>
      <w:r w:rsidRPr="00E61799">
        <w:rPr>
          <w:rFonts w:ascii="Times New Roman" w:hAnsi="Times New Roman"/>
          <w:sz w:val="24"/>
          <w:szCs w:val="24"/>
          <w:lang w:val="ru-RU"/>
        </w:rPr>
        <w:t>аказчиком единственным участником закупки и не может быть признан победителем закупки,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w:t>
      </w:r>
      <w:r w:rsidR="008A5E05" w:rsidRPr="00E61799">
        <w:rPr>
          <w:rFonts w:ascii="Times New Roman" w:hAnsi="Times New Roman"/>
          <w:sz w:val="24"/>
          <w:szCs w:val="24"/>
          <w:lang w:val="ru-RU"/>
        </w:rPr>
        <w:t xml:space="preserve">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E53509"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w:t>
      </w:r>
      <w:r w:rsidR="0048314E" w:rsidRPr="00E61799">
        <w:rPr>
          <w:rFonts w:ascii="Times New Roman" w:hAnsi="Times New Roman"/>
          <w:sz w:val="24"/>
          <w:szCs w:val="24"/>
          <w:lang w:val="ru-RU"/>
        </w:rPr>
        <w:t xml:space="preserve">ик конкурса, запроса котировок </w:t>
      </w:r>
      <w:r w:rsidRPr="00E61799">
        <w:rPr>
          <w:rFonts w:ascii="Times New Roman" w:hAnsi="Times New Roman"/>
          <w:sz w:val="24"/>
          <w:szCs w:val="24"/>
          <w:lang w:val="ru-RU"/>
        </w:rPr>
        <w:t xml:space="preserve">или запроса предложений, подавший единственную заявку, соответствующую требованиям </w:t>
      </w:r>
      <w:r w:rsidR="00925BCA" w:rsidRPr="00E61799">
        <w:rPr>
          <w:rFonts w:ascii="Times New Roman" w:hAnsi="Times New Roman"/>
          <w:sz w:val="24"/>
          <w:szCs w:val="24"/>
          <w:lang w:val="ru-RU"/>
        </w:rPr>
        <w:t>документации о закупке, извещения о закупке (в случае проведения запроса котировок)</w:t>
      </w:r>
      <w:r w:rsidR="00123F50" w:rsidRPr="00E61799">
        <w:rPr>
          <w:rFonts w:ascii="Times New Roman" w:hAnsi="Times New Roman"/>
          <w:sz w:val="24"/>
          <w:szCs w:val="24"/>
          <w:lang w:val="ru-RU"/>
        </w:rPr>
        <w:t>, признается З</w:t>
      </w:r>
      <w:r w:rsidRPr="00E61799">
        <w:rPr>
          <w:rFonts w:ascii="Times New Roman" w:hAnsi="Times New Roman"/>
          <w:sz w:val="24"/>
          <w:szCs w:val="24"/>
          <w:lang w:val="ru-RU"/>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123F50" w:rsidRPr="00E61799">
        <w:rPr>
          <w:rFonts w:ascii="Times New Roman" w:hAnsi="Times New Roman"/>
          <w:sz w:val="24"/>
          <w:szCs w:val="24"/>
          <w:lang w:val="ru-RU"/>
        </w:rPr>
        <w:t>З</w:t>
      </w:r>
      <w:r w:rsidRPr="00E61799">
        <w:rPr>
          <w:rFonts w:ascii="Times New Roman" w:hAnsi="Times New Roman"/>
          <w:sz w:val="24"/>
          <w:szCs w:val="24"/>
          <w:lang w:val="ru-RU"/>
        </w:rPr>
        <w:t>аказчиком по результатам проведения такой закупки.</w:t>
      </w:r>
    </w:p>
    <w:p w:rsidR="00A17CF3" w:rsidRPr="00E61799" w:rsidRDefault="00E53509" w:rsidP="00042C16">
      <w:pPr>
        <w:numPr>
          <w:ilvl w:val="0"/>
          <w:numId w:val="84"/>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заключении договора в соответствии с пунктом 11.8, а также при принятии решения о заключении договора в соответствии с пунктами 11.4 и 11.9, заключение такого договора</w:t>
      </w:r>
      <w:r w:rsidR="00A441B5" w:rsidRPr="00E61799">
        <w:rPr>
          <w:rFonts w:ascii="Times New Roman" w:hAnsi="Times New Roman"/>
          <w:sz w:val="24"/>
          <w:szCs w:val="24"/>
          <w:lang w:val="ru-RU"/>
        </w:rPr>
        <w:t xml:space="preserve"> с точки зрения раскрытия информации о такой закупке в ЕИС</w:t>
      </w:r>
      <w:r w:rsidRPr="00E61799">
        <w:rPr>
          <w:rFonts w:ascii="Times New Roman" w:hAnsi="Times New Roman"/>
          <w:sz w:val="24"/>
          <w:szCs w:val="24"/>
          <w:lang w:val="ru-RU"/>
        </w:rPr>
        <w:t xml:space="preserve"> рассматривается как результат конкурентной закупки и не </w:t>
      </w:r>
      <w:r w:rsidR="00EE6E37" w:rsidRPr="00E61799">
        <w:rPr>
          <w:rFonts w:ascii="Times New Roman" w:hAnsi="Times New Roman"/>
          <w:sz w:val="24"/>
          <w:szCs w:val="24"/>
          <w:lang w:val="ru-RU"/>
        </w:rPr>
        <w:t>требует от З</w:t>
      </w:r>
      <w:r w:rsidR="00A441B5" w:rsidRPr="00E61799">
        <w:rPr>
          <w:rFonts w:ascii="Times New Roman" w:hAnsi="Times New Roman"/>
          <w:sz w:val="24"/>
          <w:szCs w:val="24"/>
          <w:lang w:val="ru-RU"/>
        </w:rPr>
        <w:t>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042C16" w:rsidRPr="00E61799" w:rsidRDefault="00042C16" w:rsidP="00042C16">
      <w:pPr>
        <w:tabs>
          <w:tab w:val="left" w:pos="851"/>
        </w:tabs>
        <w:spacing w:after="0" w:line="240" w:lineRule="auto"/>
        <w:ind w:left="227"/>
        <w:jc w:val="both"/>
        <w:rPr>
          <w:rFonts w:ascii="Times New Roman" w:hAnsi="Times New Roman"/>
          <w:sz w:val="24"/>
          <w:szCs w:val="24"/>
          <w:lang w:val="ru-RU"/>
        </w:rPr>
      </w:pPr>
    </w:p>
    <w:p w:rsidR="00A15D98" w:rsidRPr="00C35F4B" w:rsidRDefault="00A15D98" w:rsidP="00EE6E37">
      <w:pPr>
        <w:pStyle w:val="1"/>
        <w:numPr>
          <w:ilvl w:val="0"/>
          <w:numId w:val="0"/>
        </w:numPr>
        <w:spacing w:before="0" w:after="0" w:line="240" w:lineRule="auto"/>
        <w:ind w:firstLine="709"/>
        <w:rPr>
          <w:sz w:val="24"/>
          <w:szCs w:val="24"/>
        </w:rPr>
      </w:pPr>
      <w:r w:rsidRPr="00C35F4B">
        <w:rPr>
          <w:sz w:val="24"/>
          <w:szCs w:val="24"/>
        </w:rPr>
        <w:t xml:space="preserve">12. </w:t>
      </w:r>
      <w:r w:rsidR="00354BA3" w:rsidRPr="00C35F4B">
        <w:rPr>
          <w:sz w:val="24"/>
          <w:szCs w:val="24"/>
        </w:rPr>
        <w:t>Особенности проведения закрытых</w:t>
      </w:r>
      <w:r w:rsidR="00DC5216" w:rsidRPr="00C35F4B">
        <w:rPr>
          <w:sz w:val="24"/>
          <w:szCs w:val="24"/>
        </w:rPr>
        <w:t xml:space="preserve"> конкурентных</w:t>
      </w:r>
      <w:r w:rsidR="00354BA3" w:rsidRPr="00C35F4B">
        <w:rPr>
          <w:sz w:val="24"/>
          <w:szCs w:val="24"/>
        </w:rPr>
        <w:t xml:space="preserve"> закупок</w:t>
      </w:r>
    </w:p>
    <w:p w:rsidR="00346240" w:rsidRPr="00E61799" w:rsidRDefault="00711082"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Закрытые</w:t>
      </w:r>
      <w:r w:rsidR="00DC5216" w:rsidRPr="00E61799">
        <w:rPr>
          <w:rFonts w:ascii="Times New Roman" w:hAnsi="Times New Roman"/>
          <w:sz w:val="24"/>
          <w:szCs w:val="24"/>
          <w:lang w:val="ru-RU"/>
        </w:rPr>
        <w:t xml:space="preserve"> конкурентные</w:t>
      </w:r>
      <w:r w:rsidRPr="00E61799">
        <w:rPr>
          <w:rFonts w:ascii="Times New Roman" w:hAnsi="Times New Roman"/>
          <w:sz w:val="24"/>
          <w:szCs w:val="24"/>
          <w:lang w:val="ru-RU"/>
        </w:rPr>
        <w:t xml:space="preserve"> закупки</w:t>
      </w:r>
      <w:r w:rsidR="00DC5216" w:rsidRPr="00E61799">
        <w:rPr>
          <w:rFonts w:ascii="Times New Roman" w:hAnsi="Times New Roman"/>
          <w:sz w:val="24"/>
          <w:szCs w:val="24"/>
          <w:lang w:val="ru-RU"/>
        </w:rPr>
        <w:t xml:space="preserve"> (далее по разделу – закрытые закупки) </w:t>
      </w:r>
      <w:r w:rsidRPr="00E61799">
        <w:rPr>
          <w:rFonts w:ascii="Times New Roman" w:hAnsi="Times New Roman"/>
          <w:sz w:val="24"/>
          <w:szCs w:val="24"/>
          <w:lang w:val="ru-RU"/>
        </w:rPr>
        <w:t>проводятся только в случаях, предусмотренных пунктом 5.</w:t>
      </w:r>
      <w:r w:rsidR="0048314E" w:rsidRPr="00E61799">
        <w:rPr>
          <w:rFonts w:ascii="Times New Roman" w:hAnsi="Times New Roman"/>
          <w:sz w:val="24"/>
          <w:szCs w:val="24"/>
          <w:lang w:val="ru-RU"/>
        </w:rPr>
        <w:t>6</w:t>
      </w:r>
      <w:r w:rsidRPr="00E61799">
        <w:rPr>
          <w:rFonts w:ascii="Times New Roman" w:hAnsi="Times New Roman"/>
          <w:sz w:val="24"/>
          <w:szCs w:val="24"/>
          <w:lang w:val="ru-RU"/>
        </w:rPr>
        <w:t xml:space="preserve"> настоящего Положения.</w:t>
      </w:r>
    </w:p>
    <w:p w:rsidR="00346240" w:rsidRPr="00E61799" w:rsidRDefault="00711082"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w:t>
      </w:r>
      <w:r w:rsidR="00EE6E37" w:rsidRPr="00E61799">
        <w:rPr>
          <w:rFonts w:ascii="Times New Roman" w:hAnsi="Times New Roman"/>
          <w:sz w:val="24"/>
          <w:szCs w:val="24"/>
          <w:lang w:val="ru-RU"/>
        </w:rPr>
        <w:t>ри проведении закрытых закупок З</w:t>
      </w:r>
      <w:r w:rsidRPr="00E61799">
        <w:rPr>
          <w:rFonts w:ascii="Times New Roman" w:hAnsi="Times New Roman"/>
          <w:sz w:val="24"/>
          <w:szCs w:val="24"/>
          <w:lang w:val="ru-RU"/>
        </w:rPr>
        <w:t>аказчик руководствуется правилами проведения конкурса, аукциона, запроса предложений, включая порядок заключения договора и последствия признания вышеуказанных закупок несостоявшимися, а также положениями настоящего раздела, в части, противоречащей таким порядкам.</w:t>
      </w:r>
    </w:p>
    <w:p w:rsidR="00711082" w:rsidRPr="00E61799" w:rsidRDefault="00711082"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проведении закрытой закупки извещение о проведении закупки не составляе</w:t>
      </w:r>
      <w:r w:rsidR="00123F50" w:rsidRPr="00E61799">
        <w:rPr>
          <w:rFonts w:ascii="Times New Roman" w:hAnsi="Times New Roman"/>
          <w:sz w:val="24"/>
          <w:szCs w:val="24"/>
          <w:lang w:val="ru-RU"/>
        </w:rPr>
        <w:t>тся З</w:t>
      </w:r>
      <w:r w:rsidRPr="00E61799">
        <w:rPr>
          <w:rFonts w:ascii="Times New Roman" w:hAnsi="Times New Roman"/>
          <w:sz w:val="24"/>
          <w:szCs w:val="24"/>
          <w:lang w:val="ru-RU"/>
        </w:rPr>
        <w:t>аказчиком.</w:t>
      </w:r>
      <w:r w:rsidR="00EE6E37" w:rsidRPr="00E61799">
        <w:rPr>
          <w:rFonts w:ascii="Times New Roman" w:hAnsi="Times New Roman"/>
          <w:sz w:val="24"/>
          <w:szCs w:val="24"/>
          <w:lang w:val="ru-RU"/>
        </w:rPr>
        <w:t xml:space="preserve"> Вместо извещения о закупки З</w:t>
      </w:r>
      <w:r w:rsidR="00DC5216" w:rsidRPr="00E61799">
        <w:rPr>
          <w:rFonts w:ascii="Times New Roman" w:hAnsi="Times New Roman"/>
          <w:sz w:val="24"/>
          <w:szCs w:val="24"/>
          <w:lang w:val="ru-RU"/>
        </w:rPr>
        <w:t>аказчик составляет приглашения принять участие в закрытой конкурентной закупке с приложением документации</w:t>
      </w:r>
      <w:r w:rsidR="00E96668" w:rsidRPr="00E61799">
        <w:rPr>
          <w:rFonts w:ascii="Times New Roman" w:hAnsi="Times New Roman"/>
          <w:sz w:val="24"/>
          <w:szCs w:val="24"/>
          <w:lang w:val="ru-RU"/>
        </w:rPr>
        <w:t xml:space="preserve"> о закупке</w:t>
      </w:r>
      <w:r w:rsidR="00DC5216" w:rsidRPr="00E61799">
        <w:rPr>
          <w:rFonts w:ascii="Times New Roman" w:hAnsi="Times New Roman"/>
          <w:sz w:val="24"/>
          <w:szCs w:val="24"/>
          <w:lang w:val="ru-RU"/>
        </w:rPr>
        <w:t xml:space="preserve"> не менее 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настоящим Положением для размещения в ЕИС извещения о проведении конкурентной закупки соответствующим способом.</w:t>
      </w:r>
    </w:p>
    <w:p w:rsidR="00711082" w:rsidRPr="00E61799" w:rsidRDefault="00711082"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 закрытой закупке, включая документацию</w:t>
      </w:r>
      <w:r w:rsidR="00E96668"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изменения, вносимые в документацию</w:t>
      </w:r>
      <w:r w:rsidR="00E96668"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разъяснения положений документации</w:t>
      </w:r>
      <w:r w:rsidR="00E96668"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протоколы, составляемые в ходе проведения закрытой закупки, не подлежат размещению в ЕИС. </w:t>
      </w:r>
    </w:p>
    <w:p w:rsidR="00A15D98" w:rsidRPr="00E61799" w:rsidRDefault="00346240"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r w:rsidR="00711082" w:rsidRPr="00E61799">
        <w:rPr>
          <w:rFonts w:ascii="Times New Roman" w:hAnsi="Times New Roman"/>
          <w:sz w:val="24"/>
          <w:szCs w:val="24"/>
          <w:lang w:val="ru-RU"/>
        </w:rPr>
        <w:t>.</w:t>
      </w:r>
    </w:p>
    <w:p w:rsidR="00346240" w:rsidRPr="00E61799" w:rsidRDefault="00EE6E37" w:rsidP="00042C16">
      <w:pPr>
        <w:numPr>
          <w:ilvl w:val="0"/>
          <w:numId w:val="87"/>
        </w:numPr>
        <w:tabs>
          <w:tab w:val="left" w:pos="851"/>
        </w:tabs>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w:t>
      </w:r>
      <w:r w:rsidR="00346240" w:rsidRPr="00E61799">
        <w:rPr>
          <w:rFonts w:ascii="Times New Roman" w:hAnsi="Times New Roman"/>
          <w:sz w:val="24"/>
          <w:szCs w:val="24"/>
          <w:lang w:val="ru-RU"/>
        </w:rPr>
        <w:t>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sidRPr="00E61799">
        <w:rPr>
          <w:rFonts w:ascii="Times New Roman" w:hAnsi="Times New Roman"/>
          <w:sz w:val="24"/>
          <w:szCs w:val="24"/>
          <w:lang w:val="ru-RU"/>
        </w:rPr>
        <w:t xml:space="preserve"> определяются Правительством Российской Федерации</w:t>
      </w:r>
      <w:r w:rsidR="00346240" w:rsidRPr="00E61799">
        <w:rPr>
          <w:rFonts w:ascii="Times New Roman" w:hAnsi="Times New Roman"/>
          <w:sz w:val="24"/>
          <w:szCs w:val="24"/>
          <w:lang w:val="ru-RU"/>
        </w:rPr>
        <w:t>.</w:t>
      </w:r>
    </w:p>
    <w:p w:rsidR="00042C16" w:rsidRPr="00E61799" w:rsidRDefault="00042C16" w:rsidP="00042C16">
      <w:pPr>
        <w:tabs>
          <w:tab w:val="left" w:pos="851"/>
        </w:tabs>
        <w:spacing w:after="0" w:line="240" w:lineRule="auto"/>
        <w:ind w:left="227"/>
        <w:jc w:val="both"/>
        <w:rPr>
          <w:rFonts w:ascii="Times New Roman" w:hAnsi="Times New Roman"/>
          <w:sz w:val="24"/>
          <w:szCs w:val="24"/>
          <w:lang w:val="ru-RU"/>
        </w:rPr>
      </w:pPr>
    </w:p>
    <w:p w:rsidR="004C447E" w:rsidRPr="00E61799" w:rsidRDefault="00A15D98" w:rsidP="00EE6E37">
      <w:pPr>
        <w:pStyle w:val="1"/>
        <w:numPr>
          <w:ilvl w:val="0"/>
          <w:numId w:val="0"/>
        </w:numPr>
        <w:spacing w:before="0" w:after="0" w:line="240" w:lineRule="auto"/>
        <w:ind w:firstLine="709"/>
        <w:rPr>
          <w:sz w:val="24"/>
          <w:szCs w:val="24"/>
          <w:lang w:val="ru-RU"/>
        </w:rPr>
      </w:pPr>
      <w:bookmarkStart w:id="19" w:name="_Дополнительные_элементы_процедур"/>
      <w:bookmarkEnd w:id="19"/>
      <w:r w:rsidRPr="00F00E91">
        <w:rPr>
          <w:sz w:val="24"/>
          <w:szCs w:val="24"/>
          <w:lang w:val="ru-RU"/>
        </w:rPr>
        <w:t xml:space="preserve">13. </w:t>
      </w:r>
      <w:r w:rsidR="004C447E" w:rsidRPr="00F00E91">
        <w:rPr>
          <w:sz w:val="24"/>
          <w:szCs w:val="24"/>
          <w:lang w:val="ru-RU"/>
        </w:rPr>
        <w:t xml:space="preserve">Заключение, </w:t>
      </w:r>
      <w:r w:rsidR="00A40291" w:rsidRPr="00F00E91">
        <w:rPr>
          <w:sz w:val="24"/>
          <w:szCs w:val="24"/>
          <w:lang w:val="ru-RU"/>
        </w:rPr>
        <w:t xml:space="preserve">исполнение, </w:t>
      </w:r>
      <w:r w:rsidR="004C447E" w:rsidRPr="00F00E91">
        <w:rPr>
          <w:sz w:val="24"/>
          <w:szCs w:val="24"/>
          <w:lang w:val="ru-RU"/>
        </w:rPr>
        <w:t>изменение и расторжение договора</w:t>
      </w:r>
    </w:p>
    <w:p w:rsidR="00DF5242" w:rsidRPr="00F00E91" w:rsidRDefault="00DF5242" w:rsidP="00042C16">
      <w:pPr>
        <w:pStyle w:val="2"/>
        <w:numPr>
          <w:ilvl w:val="1"/>
          <w:numId w:val="71"/>
        </w:numPr>
        <w:spacing w:before="0" w:after="0" w:line="240" w:lineRule="auto"/>
        <w:ind w:left="0" w:firstLine="709"/>
        <w:jc w:val="both"/>
        <w:rPr>
          <w:b w:val="0"/>
          <w:sz w:val="24"/>
          <w:szCs w:val="24"/>
          <w:lang w:val="ru-RU"/>
        </w:rPr>
      </w:pPr>
      <w:r w:rsidRPr="00F00E91">
        <w:rPr>
          <w:b w:val="0"/>
          <w:sz w:val="24"/>
          <w:szCs w:val="24"/>
          <w:lang w:val="ru-RU"/>
        </w:rPr>
        <w:t>Заключение договора</w:t>
      </w:r>
      <w:r w:rsidR="00E85ECA" w:rsidRPr="00F00E91">
        <w:rPr>
          <w:b w:val="0"/>
          <w:sz w:val="24"/>
          <w:szCs w:val="24"/>
          <w:lang w:val="ru-RU"/>
        </w:rPr>
        <w:t xml:space="preserve"> по результатам конкурентной закупки</w:t>
      </w:r>
      <w:r w:rsidR="00092CE3" w:rsidRPr="00E61799">
        <w:rPr>
          <w:b w:val="0"/>
          <w:sz w:val="24"/>
          <w:szCs w:val="24"/>
          <w:lang w:val="ru-RU"/>
        </w:rPr>
        <w:t xml:space="preserve"> и закупки у единственного поставщика.</w:t>
      </w:r>
    </w:p>
    <w:p w:rsidR="004C447E" w:rsidRPr="00E61799" w:rsidRDefault="004C447E" w:rsidP="00042C16">
      <w:pPr>
        <w:tabs>
          <w:tab w:val="left" w:pos="851"/>
        </w:tabs>
        <w:spacing w:after="0" w:line="240" w:lineRule="auto"/>
        <w:ind w:firstLine="709"/>
        <w:jc w:val="both"/>
        <w:rPr>
          <w:rFonts w:ascii="Times New Roman" w:hAnsi="Times New Roman"/>
          <w:sz w:val="24"/>
          <w:szCs w:val="24"/>
          <w:lang w:val="ru-RU"/>
        </w:rPr>
      </w:pPr>
    </w:p>
    <w:p w:rsidR="000B7B28" w:rsidRPr="00E61799" w:rsidRDefault="000B7B28" w:rsidP="00042C16">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 в течение 5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Договор по </w:t>
      </w:r>
      <w:r w:rsidRPr="00E61799">
        <w:rPr>
          <w:rFonts w:ascii="Times New Roman" w:hAnsi="Times New Roman"/>
          <w:sz w:val="24"/>
          <w:szCs w:val="24"/>
          <w:lang w:val="ru-RU"/>
        </w:rPr>
        <w:lastRenderedPageBreak/>
        <w:t>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711082" w:rsidRPr="00E61799">
        <w:rPr>
          <w:rFonts w:ascii="Times New Roman" w:hAnsi="Times New Roman"/>
          <w:sz w:val="24"/>
          <w:szCs w:val="24"/>
          <w:lang w:val="ru-RU"/>
        </w:rPr>
        <w:t xml:space="preserve"> </w:t>
      </w:r>
    </w:p>
    <w:p w:rsidR="00711082" w:rsidRPr="00E61799" w:rsidRDefault="00711082" w:rsidP="00042C16">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Обязан</w:t>
      </w:r>
      <w:r w:rsidR="00EE6E37" w:rsidRPr="00E61799">
        <w:rPr>
          <w:rFonts w:ascii="Times New Roman" w:hAnsi="Times New Roman"/>
          <w:sz w:val="24"/>
          <w:szCs w:val="24"/>
          <w:lang w:val="ru-RU"/>
        </w:rPr>
        <w:t>ность заключения договора с З</w:t>
      </w:r>
      <w:r w:rsidRPr="00E61799">
        <w:rPr>
          <w:rFonts w:ascii="Times New Roman" w:hAnsi="Times New Roman"/>
          <w:sz w:val="24"/>
          <w:szCs w:val="24"/>
          <w:lang w:val="ru-RU"/>
        </w:rPr>
        <w:t xml:space="preserve">аказчиком возлагается на участника, признанного победителем конкурентной процедуры закупки, </w:t>
      </w:r>
      <w:r w:rsidR="003C2A48" w:rsidRPr="00E61799">
        <w:rPr>
          <w:rFonts w:ascii="Times New Roman" w:hAnsi="Times New Roman"/>
          <w:sz w:val="24"/>
          <w:szCs w:val="24"/>
          <w:lang w:val="ru-RU"/>
        </w:rPr>
        <w:t xml:space="preserve">а также </w:t>
      </w:r>
      <w:r w:rsidRPr="00E61799">
        <w:rPr>
          <w:rFonts w:ascii="Times New Roman" w:hAnsi="Times New Roman"/>
          <w:sz w:val="24"/>
          <w:szCs w:val="24"/>
          <w:lang w:val="ru-RU"/>
        </w:rPr>
        <w:t xml:space="preserve">на </w:t>
      </w:r>
      <w:r w:rsidR="000D1CD4" w:rsidRPr="00E61799">
        <w:rPr>
          <w:rFonts w:ascii="Times New Roman" w:hAnsi="Times New Roman"/>
          <w:sz w:val="24"/>
          <w:szCs w:val="24"/>
          <w:lang w:val="ru-RU"/>
        </w:rPr>
        <w:t>единственного участника закупки, за исключение случая предусмотренного пунктом 11.10 настоящего Положения.</w:t>
      </w:r>
    </w:p>
    <w:p w:rsidR="000B7B28" w:rsidRPr="00E61799" w:rsidRDefault="000B7B28" w:rsidP="0014304D">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Победитель закупки или участник закупки, на которого возлагается обязанность заключения договора в соответствии с подпунктом 13.1.2 настоящего Положения, считается уклонившимся от заключения договора при наступлении любого из следующих событий:</w:t>
      </w:r>
    </w:p>
    <w:p w:rsidR="000B7B28" w:rsidRPr="00E61799" w:rsidRDefault="000B7B28" w:rsidP="0014304D">
      <w:pPr>
        <w:widowControl w:val="0"/>
        <w:numPr>
          <w:ilvl w:val="0"/>
          <w:numId w:val="8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предоставление участником закупки письменного отказа от заключения договора;</w:t>
      </w:r>
    </w:p>
    <w:p w:rsidR="000B7B28" w:rsidRPr="00E61799" w:rsidRDefault="000B7B28" w:rsidP="0014304D">
      <w:pPr>
        <w:widowControl w:val="0"/>
        <w:numPr>
          <w:ilvl w:val="0"/>
          <w:numId w:val="8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непредоставление участником закупки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w:t>
      </w:r>
      <w:r w:rsidR="00092CE3" w:rsidRPr="00E61799">
        <w:rPr>
          <w:rFonts w:ascii="Times New Roman" w:hAnsi="Times New Roman"/>
          <w:sz w:val="24"/>
          <w:szCs w:val="24"/>
          <w:lang w:val="ru-RU"/>
        </w:rPr>
        <w:t xml:space="preserve"> или протокола разногласий</w:t>
      </w:r>
      <w:r w:rsidRPr="00E61799">
        <w:rPr>
          <w:rFonts w:ascii="Times New Roman" w:hAnsi="Times New Roman"/>
          <w:sz w:val="24"/>
          <w:szCs w:val="24"/>
          <w:lang w:val="ru-RU"/>
        </w:rPr>
        <w:t>;</w:t>
      </w:r>
    </w:p>
    <w:p w:rsidR="00711082" w:rsidRPr="00E61799" w:rsidRDefault="000B7B28" w:rsidP="0014304D">
      <w:pPr>
        <w:widowControl w:val="0"/>
        <w:numPr>
          <w:ilvl w:val="0"/>
          <w:numId w:val="89"/>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непредоставление 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711082" w:rsidRPr="00E61799" w:rsidRDefault="00711082" w:rsidP="0014304D">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11082" w:rsidRPr="00E61799" w:rsidRDefault="00092CE3" w:rsidP="00042C16">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w:t>
      </w:r>
      <w:r w:rsidRPr="00E61799">
        <w:rPr>
          <w:rFonts w:ascii="Times New Roman" w:hAnsi="Times New Roman"/>
          <w:sz w:val="24"/>
          <w:szCs w:val="24"/>
          <w:lang w:val="ru-RU" w:eastAsia="ru-RU"/>
        </w:rPr>
        <w:t xml:space="preserve">второй участник закупки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w:t>
      </w:r>
      <w:r w:rsidRPr="00E61799">
        <w:rPr>
          <w:rFonts w:ascii="Times New Roman" w:hAnsi="Times New Roman"/>
          <w:sz w:val="24"/>
          <w:szCs w:val="24"/>
          <w:lang w:val="ru-RU"/>
        </w:rPr>
        <w:t xml:space="preserve">Проект договора должен быть направлен Заказчиком второму участнику закупки в срок не превышающий 5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10 (десять) дней с даты получения таким участником проекта договора. </w:t>
      </w:r>
      <w:r w:rsidR="00B25AA3" w:rsidRPr="00E61799">
        <w:rPr>
          <w:rFonts w:ascii="Times New Roman" w:hAnsi="Times New Roman"/>
          <w:sz w:val="24"/>
          <w:szCs w:val="24"/>
          <w:lang w:val="ru-RU"/>
        </w:rPr>
        <w:t>Принятие З</w:t>
      </w:r>
      <w:r w:rsidR="00711082" w:rsidRPr="00E61799">
        <w:rPr>
          <w:rFonts w:ascii="Times New Roman" w:hAnsi="Times New Roman"/>
          <w:sz w:val="24"/>
          <w:szCs w:val="24"/>
          <w:lang w:val="ru-RU"/>
        </w:rPr>
        <w:t>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11082" w:rsidRPr="00E61799" w:rsidRDefault="00092CE3" w:rsidP="00A51EEA">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Второй участник закупки вправе подписать проект  договора или направить протокол разногласий в порядке и сроки, предусмотренные настоящим Положением, либо отказаться от заключения договора. Одновременно с подписанным договором второй участник закупки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 Второй участник закупки считается уклонившимся от заключения договора в случае если он не направит Заказчику подписанный со своей стороны проект договора или протокол разногласий в сроки, установленные в соответствии с настоящим </w:t>
      </w:r>
      <w:r w:rsidR="00D24035">
        <w:rPr>
          <w:rFonts w:ascii="Times New Roman" w:hAnsi="Times New Roman"/>
          <w:sz w:val="24"/>
          <w:szCs w:val="24"/>
          <w:lang w:val="ru-RU"/>
        </w:rPr>
        <w:t>Положением</w:t>
      </w:r>
      <w:r w:rsidRPr="00E61799">
        <w:rPr>
          <w:rFonts w:ascii="Times New Roman" w:hAnsi="Times New Roman"/>
          <w:sz w:val="24"/>
          <w:szCs w:val="24"/>
          <w:lang w:val="ru-RU"/>
        </w:rPr>
        <w:t xml:space="preserve"> и (или) не предоставит обеспечение исполнения договора, если установление требования обеспечения исполнения договора предусмотрено извещением и (или) </w:t>
      </w:r>
      <w:r w:rsidRPr="00E61799">
        <w:rPr>
          <w:rFonts w:ascii="Times New Roman" w:hAnsi="Times New Roman"/>
          <w:sz w:val="24"/>
          <w:szCs w:val="24"/>
          <w:lang w:val="ru-RU"/>
        </w:rPr>
        <w:lastRenderedPageBreak/>
        <w:t>документацией о закупке.  Конкурентная закупка признается не состоявшейся в случае, если второй участник закупки признан уклонившимся от заключения договора или отказался от заключения договора</w:t>
      </w:r>
      <w:r w:rsidR="00711082" w:rsidRPr="00E61799">
        <w:rPr>
          <w:rFonts w:ascii="Times New Roman" w:hAnsi="Times New Roman"/>
          <w:sz w:val="24"/>
          <w:szCs w:val="24"/>
          <w:lang w:val="ru-RU"/>
        </w:rPr>
        <w:t xml:space="preserve">. </w:t>
      </w:r>
    </w:p>
    <w:p w:rsidR="00A51EEA" w:rsidRDefault="00A51EEA" w:rsidP="00A51EEA">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w:t>
      </w:r>
    </w:p>
    <w:p w:rsidR="00711082" w:rsidRPr="00A51EEA" w:rsidRDefault="00A51EEA" w:rsidP="00A51EEA">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 </w:t>
      </w:r>
      <w:r w:rsidR="00092CE3" w:rsidRPr="00A51EEA">
        <w:rPr>
          <w:rFonts w:ascii="Times New Roman" w:hAnsi="Times New Roman"/>
          <w:sz w:val="24"/>
          <w:szCs w:val="24"/>
          <w:lang w:val="ru-RU"/>
        </w:rPr>
        <w:t>Указанный протокол размещается на электронной площадке.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w:t>
      </w:r>
      <w:r w:rsidR="00711082" w:rsidRPr="00A51EEA">
        <w:rPr>
          <w:rFonts w:ascii="Times New Roman" w:hAnsi="Times New Roman"/>
          <w:sz w:val="24"/>
          <w:szCs w:val="24"/>
          <w:lang w:val="ru-RU"/>
        </w:rPr>
        <w:t xml:space="preserve">. </w:t>
      </w:r>
    </w:p>
    <w:p w:rsidR="00FA79C1" w:rsidRPr="001373AB" w:rsidRDefault="00FA79C1" w:rsidP="00FA79C1">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1373AB">
        <w:rPr>
          <w:rFonts w:ascii="Times New Roman" w:hAnsi="Times New Roman"/>
          <w:sz w:val="24"/>
          <w:szCs w:val="24"/>
          <w:lang w:val="ru-RU"/>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711082" w:rsidRPr="00E61799" w:rsidRDefault="00711082" w:rsidP="00042C16">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Проведение преддоговорных переговор</w:t>
      </w:r>
      <w:r w:rsidR="00123F50" w:rsidRPr="00E61799">
        <w:rPr>
          <w:rFonts w:ascii="Times New Roman" w:hAnsi="Times New Roman"/>
          <w:sz w:val="24"/>
          <w:szCs w:val="24"/>
          <w:lang w:val="ru-RU"/>
        </w:rPr>
        <w:t>ов не освобождает стороны (как З</w:t>
      </w:r>
      <w:r w:rsidRPr="00E61799">
        <w:rPr>
          <w:rFonts w:ascii="Times New Roman" w:hAnsi="Times New Roman"/>
          <w:sz w:val="24"/>
          <w:szCs w:val="24"/>
          <w:lang w:val="ru-RU"/>
        </w:rPr>
        <w:t>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A40291" w:rsidRPr="00E61799" w:rsidRDefault="00711082" w:rsidP="00042C16">
      <w:pPr>
        <w:widowControl w:val="0"/>
        <w:numPr>
          <w:ilvl w:val="0"/>
          <w:numId w:val="88"/>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w:t>
      </w:r>
      <w:r w:rsidR="00123F50" w:rsidRPr="00E61799">
        <w:rPr>
          <w:rFonts w:ascii="Times New Roman" w:hAnsi="Times New Roman"/>
          <w:sz w:val="24"/>
          <w:szCs w:val="24"/>
          <w:lang w:val="ru-RU"/>
        </w:rPr>
        <w:t>та договора, возникших по вине З</w:t>
      </w:r>
      <w:r w:rsidRPr="00E61799">
        <w:rPr>
          <w:rFonts w:ascii="Times New Roman" w:hAnsi="Times New Roman"/>
          <w:sz w:val="24"/>
          <w:szCs w:val="24"/>
          <w:lang w:val="ru-RU"/>
        </w:rPr>
        <w:t>аказчика.</w:t>
      </w:r>
    </w:p>
    <w:p w:rsidR="00EC0008" w:rsidRPr="00893F2A" w:rsidRDefault="00893F2A"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893F2A">
        <w:rPr>
          <w:rFonts w:ascii="Times New Roman" w:hAnsi="Times New Roman"/>
          <w:sz w:val="24"/>
          <w:szCs w:val="24"/>
          <w:lang w:val="ru-RU"/>
        </w:rPr>
        <w:t>Договор заключается с использованием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r w:rsidR="00EC0008" w:rsidRPr="00893F2A">
        <w:rPr>
          <w:rFonts w:ascii="Times New Roman" w:hAnsi="Times New Roman"/>
          <w:sz w:val="24"/>
          <w:szCs w:val="24"/>
          <w:lang w:val="ru-RU"/>
        </w:rPr>
        <w:t>.</w:t>
      </w:r>
    </w:p>
    <w:p w:rsidR="00893F2A" w:rsidRPr="00893F2A" w:rsidRDefault="00893F2A" w:rsidP="00893F2A">
      <w:pPr>
        <w:autoSpaceDE w:val="0"/>
        <w:autoSpaceDN w:val="0"/>
        <w:adjustRightInd w:val="0"/>
        <w:spacing w:after="0" w:line="240" w:lineRule="auto"/>
        <w:ind w:firstLine="709"/>
        <w:jc w:val="both"/>
        <w:rPr>
          <w:rFonts w:ascii="Times New Roman" w:hAnsi="Times New Roman"/>
          <w:sz w:val="24"/>
          <w:szCs w:val="24"/>
          <w:lang w:val="ru-RU"/>
        </w:rPr>
      </w:pPr>
      <w:r w:rsidRPr="00893F2A">
        <w:rPr>
          <w:rFonts w:ascii="Times New Roman" w:hAnsi="Times New Roman"/>
          <w:sz w:val="24"/>
          <w:szCs w:val="24"/>
          <w:lang w:val="ru-RU"/>
        </w:rPr>
        <w:t>По соглашению сторон договор может быть дополнительно заключен на бумажном носителе.</w:t>
      </w:r>
    </w:p>
    <w:p w:rsidR="00EC0008" w:rsidRPr="00E61799" w:rsidRDefault="00EC0008"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договор включается обязательное условие об ответственности Заказчика и поставщика за неисполнение или ненадлежащее исполнение обязательств, предусмотренных договором.</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Размер штрафа устанавливается </w:t>
      </w:r>
      <w:r w:rsidR="00F41550" w:rsidRPr="00E61799">
        <w:rPr>
          <w:rFonts w:ascii="Times New Roman" w:hAnsi="Times New Roman"/>
          <w:sz w:val="24"/>
          <w:szCs w:val="24"/>
          <w:lang w:val="ru-RU"/>
        </w:rPr>
        <w:t>договором</w:t>
      </w:r>
      <w:r w:rsidRPr="00E61799">
        <w:rPr>
          <w:rFonts w:ascii="Times New Roman" w:hAnsi="Times New Roman"/>
          <w:sz w:val="24"/>
          <w:szCs w:val="24"/>
          <w:lang w:val="ru-RU"/>
        </w:rPr>
        <w:t xml:space="preserve"> в порядке, установленном </w:t>
      </w:r>
      <w:r w:rsidR="00B25AA3" w:rsidRPr="00E61799">
        <w:rPr>
          <w:rFonts w:ascii="Times New Roman" w:hAnsi="Times New Roman"/>
          <w:sz w:val="24"/>
          <w:szCs w:val="24"/>
          <w:lang w:val="ru-RU"/>
        </w:rPr>
        <w:t xml:space="preserve">в </w:t>
      </w:r>
      <w:r w:rsidRPr="00E61799">
        <w:rPr>
          <w:rFonts w:ascii="Times New Roman" w:hAnsi="Times New Roman"/>
          <w:sz w:val="24"/>
          <w:szCs w:val="24"/>
          <w:lang w:val="ru-RU"/>
        </w:rPr>
        <w:t>настоящ</w:t>
      </w:r>
      <w:r w:rsidR="00B25AA3" w:rsidRPr="00E61799">
        <w:rPr>
          <w:rFonts w:ascii="Times New Roman" w:hAnsi="Times New Roman"/>
          <w:sz w:val="24"/>
          <w:szCs w:val="24"/>
          <w:lang w:val="ru-RU"/>
        </w:rPr>
        <w:t>ем</w:t>
      </w:r>
      <w:r w:rsidRPr="00E61799">
        <w:rPr>
          <w:rFonts w:ascii="Times New Roman" w:hAnsi="Times New Roman"/>
          <w:sz w:val="24"/>
          <w:szCs w:val="24"/>
          <w:lang w:val="ru-RU"/>
        </w:rPr>
        <w:t xml:space="preserve"> </w:t>
      </w:r>
      <w:r w:rsidR="00B25AA3" w:rsidRPr="00E61799">
        <w:rPr>
          <w:rFonts w:ascii="Times New Roman" w:hAnsi="Times New Roman"/>
          <w:sz w:val="24"/>
          <w:szCs w:val="24"/>
          <w:lang w:val="ru-RU"/>
        </w:rPr>
        <w:t>разделе</w:t>
      </w:r>
      <w:r w:rsidRPr="00E61799">
        <w:rPr>
          <w:rFonts w:ascii="Times New Roman" w:hAnsi="Times New Roman"/>
          <w:sz w:val="24"/>
          <w:szCs w:val="24"/>
          <w:lang w:val="ru-RU"/>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EC0008" w:rsidRPr="00E61799" w:rsidRDefault="00EC0008" w:rsidP="00B4556C">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сл</w:t>
      </w:r>
      <w:r w:rsidR="00123F50" w:rsidRPr="00E61799">
        <w:rPr>
          <w:rFonts w:ascii="Times New Roman" w:hAnsi="Times New Roman"/>
          <w:sz w:val="24"/>
          <w:szCs w:val="24"/>
          <w:lang w:val="ru-RU"/>
        </w:rPr>
        <w:t>учае просрочки исполнения З</w:t>
      </w:r>
      <w:r w:rsidRPr="00E61799">
        <w:rPr>
          <w:rFonts w:ascii="Times New Roman" w:hAnsi="Times New Roman"/>
          <w:sz w:val="24"/>
          <w:szCs w:val="24"/>
          <w:lang w:val="ru-RU"/>
        </w:rPr>
        <w:t xml:space="preserve">аказчиком обязательств, предусмотренных договором, а также в иных случаях неисполнения или ненадлежащего исполнения </w:t>
      </w:r>
      <w:r w:rsidR="00123F50"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аказчиком обязательств, предусмотренных договором, поставщик (подрядчик, исполнитель) вправе потребовать уплаты неустоек (штрафов, пеней). </w:t>
      </w:r>
    </w:p>
    <w:p w:rsidR="007E69B6" w:rsidRPr="00E61799" w:rsidRDefault="007E69B6" w:rsidP="00B4556C">
      <w:pPr>
        <w:numPr>
          <w:ilvl w:val="0"/>
          <w:numId w:val="88"/>
        </w:numPr>
        <w:spacing w:after="0" w:line="240" w:lineRule="auto"/>
        <w:ind w:left="0" w:firstLine="709"/>
        <w:jc w:val="both"/>
        <w:rPr>
          <w:rFonts w:ascii="Verdana" w:hAnsi="Verdana"/>
          <w:sz w:val="24"/>
          <w:szCs w:val="24"/>
          <w:lang w:val="ru-RU" w:eastAsia="ru-RU"/>
        </w:rPr>
      </w:pPr>
      <w:r w:rsidRPr="00E61799">
        <w:rPr>
          <w:rFonts w:ascii="Times New Roman" w:hAnsi="Times New Roman"/>
          <w:sz w:val="24"/>
          <w:szCs w:val="24"/>
          <w:lang w:val="ru-RU" w:eastAsia="ru-RU"/>
        </w:rPr>
        <w:t xml:space="preserve">Пеня начисляется за каждый день просрочки </w:t>
      </w:r>
      <w:r w:rsidR="00123F50" w:rsidRPr="00E61799">
        <w:rPr>
          <w:rFonts w:ascii="Times New Roman" w:hAnsi="Times New Roman"/>
          <w:sz w:val="24"/>
          <w:szCs w:val="24"/>
          <w:lang w:val="ru-RU" w:eastAsia="ru-RU"/>
        </w:rPr>
        <w:t>З</w:t>
      </w:r>
      <w:r w:rsidRPr="00E61799">
        <w:rPr>
          <w:rFonts w:ascii="Times New Roman" w:hAnsi="Times New Roman"/>
          <w:sz w:val="24"/>
          <w:szCs w:val="24"/>
          <w:lang w:val="ru-RU" w:eastAsia="ru-RU"/>
        </w:rPr>
        <w:t>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C0008" w:rsidRPr="00E61799" w:rsidRDefault="00EC0008" w:rsidP="00B4556C">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Штрафы начисляются за каждый</w:t>
      </w:r>
      <w:r w:rsidR="00123F50" w:rsidRPr="00E61799">
        <w:rPr>
          <w:rFonts w:ascii="Times New Roman" w:hAnsi="Times New Roman"/>
          <w:sz w:val="24"/>
          <w:szCs w:val="24"/>
          <w:lang w:val="ru-RU"/>
        </w:rPr>
        <w:t xml:space="preserve"> факт ненадлежащего исполнения З</w:t>
      </w:r>
      <w:r w:rsidRPr="00E61799">
        <w:rPr>
          <w:rFonts w:ascii="Times New Roman" w:hAnsi="Times New Roman"/>
          <w:sz w:val="24"/>
          <w:szCs w:val="24"/>
          <w:lang w:val="ru-RU"/>
        </w:rPr>
        <w:t>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а) 1000 рублей, если цена договора не превышает 3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б) 5000 рублей, если цена договора составляет от 3 млн. рублей до 50 млн. рублей (включительно);</w:t>
      </w:r>
    </w:p>
    <w:p w:rsidR="00EC0008" w:rsidRPr="00E61799" w:rsidRDefault="00EC0008" w:rsidP="00CF4F95">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в) 10000 рублей, если цена договора составляет от 50 млн. рублей до 100 млн. рублей (включительно);</w:t>
      </w:r>
    </w:p>
    <w:p w:rsidR="00EC0008" w:rsidRPr="00E61799" w:rsidRDefault="00EC0008" w:rsidP="00CF4F95">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г) 100000 рублей, если цена договора превышает 100 млн. рублей.</w:t>
      </w:r>
    </w:p>
    <w:p w:rsidR="00CF4F95" w:rsidRPr="00E61799" w:rsidRDefault="00CF4F95" w:rsidP="00CF4F95">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F41550" w:rsidRPr="00E61799">
        <w:rPr>
          <w:rFonts w:ascii="Times New Roman" w:hAnsi="Times New Roman"/>
          <w:sz w:val="24"/>
          <w:szCs w:val="24"/>
          <w:lang w:val="ru-RU"/>
        </w:rPr>
        <w:t>догов</w:t>
      </w:r>
      <w:r w:rsidR="00C87CDD" w:rsidRPr="00E61799">
        <w:rPr>
          <w:rFonts w:ascii="Times New Roman" w:hAnsi="Times New Roman"/>
          <w:sz w:val="24"/>
          <w:szCs w:val="24"/>
          <w:lang w:val="ru-RU"/>
        </w:rPr>
        <w:t>о</w:t>
      </w:r>
      <w:r w:rsidR="00F41550" w:rsidRPr="00E61799">
        <w:rPr>
          <w:rFonts w:ascii="Times New Roman" w:hAnsi="Times New Roman"/>
          <w:sz w:val="24"/>
          <w:szCs w:val="24"/>
          <w:lang w:val="ru-RU"/>
        </w:rPr>
        <w:t>ро</w:t>
      </w:r>
      <w:r w:rsidRPr="00E61799">
        <w:rPr>
          <w:rFonts w:ascii="Times New Roman" w:hAnsi="Times New Roman"/>
          <w:sz w:val="24"/>
          <w:szCs w:val="24"/>
          <w:lang w:val="ru-RU"/>
        </w:rPr>
        <w:t xml:space="preserve">м, а также в иных случаях неисполнения или ненадлежащего исполнения поставщиком (подрядчиком, исполнителем) обязательств, предусмотренных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 xml:space="preserve">ом, </w:t>
      </w:r>
      <w:r w:rsidR="00B25AA3" w:rsidRPr="00E61799">
        <w:rPr>
          <w:rFonts w:ascii="Times New Roman" w:hAnsi="Times New Roman"/>
          <w:sz w:val="24"/>
          <w:szCs w:val="24"/>
          <w:lang w:val="ru-RU"/>
        </w:rPr>
        <w:t>З</w:t>
      </w:r>
      <w:r w:rsidRPr="00E61799">
        <w:rPr>
          <w:rFonts w:ascii="Times New Roman" w:hAnsi="Times New Roman"/>
          <w:sz w:val="24"/>
          <w:szCs w:val="24"/>
          <w:lang w:val="ru-RU"/>
        </w:rPr>
        <w:t>аказчик направляет поставщику (подрядчику, исполнителю) требование об уплате неустоек (штрафов, пеней).</w:t>
      </w:r>
    </w:p>
    <w:p w:rsidR="002B2C29" w:rsidRPr="002B2C29" w:rsidRDefault="002B2C29" w:rsidP="00CF4F95">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2B2C29">
        <w:rPr>
          <w:rFonts w:ascii="Times New Roman" w:hAnsi="Times New Roman"/>
          <w:sz w:val="24"/>
          <w:szCs w:val="24"/>
          <w:lang w:val="ru-RU"/>
        </w:rPr>
        <w:t>Пеня начисляется за каждый день просрочки исполнения поставщиком (подрядчиком, исполнителем) обязательства, предусмотренного договором, в размере от 0,01 % до 0,5 % от цены договора (</w:t>
      </w:r>
      <w:r w:rsidRPr="002B2C29">
        <w:rPr>
          <w:rFonts w:ascii="Times New Roman" w:hAnsi="Times New Roman"/>
          <w:sz w:val="24"/>
          <w:szCs w:val="24"/>
          <w:lang w:val="ru-RU" w:eastAsia="ru-RU"/>
        </w:rPr>
        <w:t>отдельного этапа исполнения договора</w:t>
      </w:r>
      <w:r w:rsidRPr="002B2C29">
        <w:rPr>
          <w:rFonts w:ascii="Times New Roman" w:hAnsi="Times New Roman"/>
          <w:sz w:val="24"/>
          <w:szCs w:val="24"/>
          <w:lang w:val="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Конкретный размер пени в процентом выражении устанавливается заказчиком в проекте договора при осуществлении закупки самостоятельно.</w:t>
      </w:r>
    </w:p>
    <w:p w:rsidR="00EC0008" w:rsidRPr="00E61799" w:rsidRDefault="00EC0008" w:rsidP="00CF4F95">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18" w:history="1">
        <w:r w:rsidRPr="00E61799">
          <w:rPr>
            <w:rFonts w:ascii="Times New Roman" w:hAnsi="Times New Roman"/>
            <w:sz w:val="24"/>
            <w:szCs w:val="24"/>
            <w:lang w:val="ru-RU"/>
          </w:rPr>
          <w:t>порядке</w:t>
        </w:r>
      </w:hyperlink>
      <w:r w:rsidRPr="00E61799">
        <w:rPr>
          <w:rFonts w:ascii="Times New Roman" w:hAnsi="Times New Roman"/>
          <w:sz w:val="24"/>
          <w:szCs w:val="24"/>
          <w:lang w:val="ru-RU"/>
        </w:rPr>
        <w:t>:</w:t>
      </w:r>
    </w:p>
    <w:p w:rsidR="00EC0008" w:rsidRPr="00E61799" w:rsidRDefault="00E2009B"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а) </w:t>
      </w:r>
      <w:r w:rsidR="00EC0008" w:rsidRPr="00E61799">
        <w:rPr>
          <w:rFonts w:ascii="Times New Roman" w:hAnsi="Times New Roman"/>
          <w:sz w:val="24"/>
          <w:szCs w:val="24"/>
          <w:lang w:val="ru-RU"/>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10 процентов цены договора (этапа) в случае, если цена договора (этапа) не превышает 3 млн. рублей;</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 процентов цены договора (этапа) в случае, если цена договора (этапа) составляет от 3 млн. рублей до 50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 процент цены договора (этапа) в случае, если цена договора (этапа) составляет от 50 млн. рублей до 100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0,5 процента цены договора (этапа) в случае, если цена договора (этапа) составляет от 100 млн. рублей до 500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0,4 процента цены договора (этапа) в случае, если цена договора (этапа) составляет от 500 млн. рублей до 1 млрд.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0,3 процента цены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(этапа) в случае, если цена договора (этапа) составляет от 1 млрд. рублей до 2 млрд.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0,25 процента цены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(этапа) в случае, если цена договора (этапа) составляет от 2 млрд. рублей до 5 млрд.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0,2 процента цены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(этапа) в случае, если цена договора (этапа) составляет от 5 млрд. рублей до 10 млрд.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0,1 процента цены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(этапа) в случае, если цена договора (этапа) превышает 10 млрд. рублей.</w:t>
      </w:r>
    </w:p>
    <w:p w:rsidR="00EC0008" w:rsidRPr="00E61799" w:rsidRDefault="00E2009B"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б)</w:t>
      </w:r>
      <w:r w:rsidR="00EC0008" w:rsidRPr="00E61799">
        <w:rPr>
          <w:rFonts w:ascii="Times New Roman" w:hAnsi="Times New Roman"/>
          <w:sz w:val="24"/>
          <w:szCs w:val="24"/>
          <w:lang w:val="ru-RU"/>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1000 рублей, если цена договора не превышает 3 млн. рублей;</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5000 рублей, если цена договора составляет от 3 млн. рублей до 50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10000 рублей, если цена договора составляет от 50 млн. рублей до 100 млн. рублей (включительно);</w:t>
      </w:r>
    </w:p>
    <w:p w:rsidR="00EC0008"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100000 рублей, если цена договора превышает 100 млн. рублей.</w:t>
      </w:r>
    </w:p>
    <w:p w:rsidR="00EC0008" w:rsidRPr="00E61799" w:rsidRDefault="00EC0008"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060A0" w:rsidRPr="00E61799" w:rsidRDefault="00EC0008"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договор  включается обязательное условие</w:t>
      </w:r>
      <w:r w:rsidR="00B060A0" w:rsidRPr="00E61799">
        <w:rPr>
          <w:rFonts w:ascii="Times New Roman" w:hAnsi="Times New Roman"/>
          <w:sz w:val="24"/>
          <w:szCs w:val="24"/>
          <w:lang w:val="ru-RU"/>
        </w:rPr>
        <w:t>:</w:t>
      </w:r>
    </w:p>
    <w:p w:rsidR="00B060A0" w:rsidRPr="00E61799" w:rsidRDefault="00EC0008"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 о порядке и сроках оплаты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о порядке и сроках осуществления Заказчиком приемки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r w:rsidR="00B060A0" w:rsidRPr="00E61799">
        <w:rPr>
          <w:rFonts w:ascii="Times New Roman" w:hAnsi="Times New Roman"/>
          <w:sz w:val="24"/>
          <w:szCs w:val="24"/>
          <w:lang w:val="ru-RU"/>
        </w:rPr>
        <w:t>;</w:t>
      </w:r>
    </w:p>
    <w:p w:rsidR="00B060A0" w:rsidRPr="00E61799" w:rsidRDefault="00B060A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об уменьшении суммы, подлежащей уплате </w:t>
      </w:r>
      <w:r w:rsidR="00123F50" w:rsidRPr="00E61799">
        <w:rPr>
          <w:rFonts w:ascii="Times New Roman" w:hAnsi="Times New Roman"/>
          <w:sz w:val="24"/>
          <w:szCs w:val="24"/>
          <w:lang w:val="ru-RU"/>
        </w:rPr>
        <w:t>З</w:t>
      </w:r>
      <w:r w:rsidRPr="00E61799">
        <w:rPr>
          <w:rFonts w:ascii="Times New Roman" w:hAnsi="Times New Roman"/>
          <w:sz w:val="24"/>
          <w:szCs w:val="24"/>
          <w:lang w:val="ru-RU"/>
        </w:rPr>
        <w:t xml:space="preserve">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C0008" w:rsidRPr="00E61799" w:rsidRDefault="00EC0008"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договор может быть включено условие о возможности одностороннего отказа от исполнения договора в соответствии с гражданским законодательством</w:t>
      </w:r>
      <w:r w:rsidR="00B4556C" w:rsidRPr="00E61799">
        <w:rPr>
          <w:rFonts w:ascii="Times New Roman" w:hAnsi="Times New Roman"/>
          <w:sz w:val="24"/>
          <w:szCs w:val="24"/>
          <w:lang w:val="ru-RU"/>
        </w:rPr>
        <w:t xml:space="preserve"> </w:t>
      </w:r>
      <w:r w:rsidR="008D3689"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w:t>
      </w:r>
    </w:p>
    <w:p w:rsidR="00B4556C" w:rsidRPr="00E61799" w:rsidRDefault="00EC0008" w:rsidP="00B4556C">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проектом договора.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о проведении закупки.</w:t>
      </w:r>
    </w:p>
    <w:p w:rsidR="00EC0008" w:rsidRPr="00E61799" w:rsidRDefault="00B4556C" w:rsidP="00042C16">
      <w:pPr>
        <w:numPr>
          <w:ilvl w:val="0"/>
          <w:numId w:val="88"/>
        </w:numPr>
        <w:autoSpaceDE w:val="0"/>
        <w:autoSpaceDN w:val="0"/>
        <w:adjustRightInd w:val="0"/>
        <w:spacing w:after="0" w:line="240" w:lineRule="auto"/>
        <w:ind w:left="0" w:firstLine="709"/>
        <w:jc w:val="both"/>
        <w:rPr>
          <w:rFonts w:ascii="Times New Roman" w:hAnsi="Times New Roman"/>
          <w:bCs/>
          <w:sz w:val="24"/>
          <w:szCs w:val="24"/>
          <w:lang w:val="ru-RU"/>
        </w:rPr>
      </w:pPr>
      <w:r w:rsidRPr="00E61799">
        <w:rPr>
          <w:rFonts w:ascii="Times New Roman" w:hAnsi="Times New Roman"/>
          <w:bCs/>
          <w:sz w:val="24"/>
          <w:szCs w:val="24"/>
          <w:lang w:val="ru-RU"/>
        </w:rPr>
        <w:t xml:space="preserve">В договор включается обязательное условие о сроках возврата Заказчиком поставщику денежных средств, внесенных в качестве обеспечения исполнения договора </w:t>
      </w:r>
      <w:r w:rsidRPr="00E61799">
        <w:rPr>
          <w:rFonts w:ascii="Times New Roman" w:hAnsi="Times New Roman"/>
          <w:sz w:val="24"/>
          <w:szCs w:val="24"/>
          <w:lang w:val="ru-RU" w:eastAsia="ru-RU"/>
        </w:rPr>
        <w:t>(если такая форма обеспечения исполнения договора применяется поставщиком).</w:t>
      </w:r>
    </w:p>
    <w:p w:rsidR="00EC0008" w:rsidRPr="00E61799" w:rsidRDefault="00EC0008" w:rsidP="00042C16">
      <w:pPr>
        <w:pStyle w:val="ConsPlusCell"/>
        <w:numPr>
          <w:ilvl w:val="0"/>
          <w:numId w:val="88"/>
        </w:numPr>
        <w:ind w:left="0" w:firstLine="709"/>
        <w:jc w:val="both"/>
      </w:pPr>
      <w:r w:rsidRPr="00E61799">
        <w:t xml:space="preserve">При заключении договора  с единственным поставщиком, требования </w:t>
      </w:r>
      <w:r w:rsidR="00E2009B" w:rsidRPr="00E61799">
        <w:t>под</w:t>
      </w:r>
      <w:r w:rsidRPr="00E61799">
        <w:t xml:space="preserve">пунктов </w:t>
      </w:r>
      <w:r w:rsidR="00B060A0" w:rsidRPr="00E61799">
        <w:t>13.1.12</w:t>
      </w:r>
      <w:r w:rsidRPr="00E61799">
        <w:t xml:space="preserve"> – </w:t>
      </w:r>
      <w:r w:rsidR="00B060A0" w:rsidRPr="00E61799">
        <w:t>13.1.</w:t>
      </w:r>
      <w:r w:rsidR="00092CE3" w:rsidRPr="00E61799">
        <w:t>20</w:t>
      </w:r>
      <w:r w:rsidRPr="00E61799">
        <w:t>.  Заказчиком   могут  не применяться к указанному договору. В этих случаях договор может быть заключен в любой форме, предусмотренной Гражданским кодексом Российской Федерации для совершения сделок.</w:t>
      </w:r>
    </w:p>
    <w:p w:rsidR="00EC0008" w:rsidRPr="00E61799" w:rsidRDefault="00EC0008"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Срок оплаты Заказчиком поставленного товара, выполненной работы (ее результатов), оказанной услуги, отдельных этапов исполнения </w:t>
      </w:r>
      <w:r w:rsidR="00E01540" w:rsidRPr="00E61799">
        <w:rPr>
          <w:rFonts w:ascii="Times New Roman" w:hAnsi="Times New Roman"/>
          <w:sz w:val="24"/>
          <w:szCs w:val="24"/>
          <w:lang w:val="ru-RU"/>
        </w:rPr>
        <w:t>договор</w:t>
      </w:r>
      <w:r w:rsidRPr="00E61799">
        <w:rPr>
          <w:rFonts w:ascii="Times New Roman" w:hAnsi="Times New Roman"/>
          <w:sz w:val="24"/>
          <w:szCs w:val="24"/>
          <w:lang w:val="ru-RU"/>
        </w:rPr>
        <w:t>а должен составлять не более тридцати дней с даты подписания Заказчиком документа о приемке.</w:t>
      </w:r>
    </w:p>
    <w:p w:rsidR="00AD22C0" w:rsidRDefault="00AD22C0"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В договор также включаются условия предусмотренные Федеральным законом № 223-ФЗ для отдельных видов товаров, работ, услуг.</w:t>
      </w:r>
    </w:p>
    <w:p w:rsidR="00C8658D" w:rsidRPr="00C8658D" w:rsidRDefault="00C8658D" w:rsidP="00042C16">
      <w:pPr>
        <w:numPr>
          <w:ilvl w:val="0"/>
          <w:numId w:val="88"/>
        </w:numPr>
        <w:autoSpaceDE w:val="0"/>
        <w:autoSpaceDN w:val="0"/>
        <w:adjustRightInd w:val="0"/>
        <w:spacing w:after="0" w:line="240" w:lineRule="auto"/>
        <w:ind w:left="0" w:firstLine="709"/>
        <w:jc w:val="both"/>
        <w:rPr>
          <w:rFonts w:ascii="Times New Roman" w:hAnsi="Times New Roman"/>
          <w:sz w:val="24"/>
          <w:szCs w:val="24"/>
          <w:lang w:val="ru-RU"/>
        </w:rPr>
      </w:pPr>
      <w:r w:rsidRPr="00C8658D">
        <w:rPr>
          <w:rFonts w:ascii="Times New Roman" w:hAnsi="Times New Roman"/>
          <w:sz w:val="24"/>
          <w:szCs w:val="24"/>
          <w:lang w:val="ru-RU"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40291" w:rsidRPr="00E61799" w:rsidRDefault="00A40291" w:rsidP="00042C16">
      <w:pPr>
        <w:pStyle w:val="2"/>
        <w:numPr>
          <w:ilvl w:val="1"/>
          <w:numId w:val="71"/>
        </w:numPr>
        <w:spacing w:before="0" w:after="0" w:line="240" w:lineRule="auto"/>
        <w:ind w:left="0" w:firstLine="709"/>
        <w:jc w:val="both"/>
        <w:rPr>
          <w:b w:val="0"/>
          <w:sz w:val="24"/>
          <w:szCs w:val="24"/>
        </w:rPr>
      </w:pPr>
      <w:r w:rsidRPr="00E61799">
        <w:rPr>
          <w:b w:val="0"/>
          <w:sz w:val="24"/>
          <w:szCs w:val="24"/>
        </w:rPr>
        <w:t>Исполнение</w:t>
      </w:r>
      <w:r w:rsidR="004D2FB4" w:rsidRPr="00E61799">
        <w:rPr>
          <w:b w:val="0"/>
          <w:sz w:val="24"/>
          <w:szCs w:val="24"/>
        </w:rPr>
        <w:t xml:space="preserve">, изменение и расторжение </w:t>
      </w:r>
      <w:r w:rsidRPr="00E61799">
        <w:rPr>
          <w:b w:val="0"/>
          <w:sz w:val="24"/>
          <w:szCs w:val="24"/>
        </w:rPr>
        <w:t>договора</w:t>
      </w:r>
    </w:p>
    <w:p w:rsidR="002508F3" w:rsidRPr="00E61799" w:rsidRDefault="002508F3" w:rsidP="00042C16">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w:t>
      </w:r>
      <w:r w:rsidR="00EE6336" w:rsidRPr="00E61799">
        <w:rPr>
          <w:rFonts w:ascii="Times New Roman" w:hAnsi="Times New Roman"/>
          <w:sz w:val="24"/>
          <w:szCs w:val="24"/>
          <w:lang w:val="ru-RU"/>
        </w:rPr>
        <w:t>исполнении</w:t>
      </w:r>
      <w:r w:rsidRPr="00E61799">
        <w:rPr>
          <w:rFonts w:ascii="Times New Roman" w:hAnsi="Times New Roman"/>
          <w:sz w:val="24"/>
          <w:szCs w:val="24"/>
          <w:lang w:val="ru-RU"/>
        </w:rPr>
        <w:t xml:space="preserve"> договора изменение обязательств сторон, существенных условий договора, </w:t>
      </w:r>
      <w:r w:rsidR="00EE6336" w:rsidRPr="00E61799">
        <w:rPr>
          <w:rFonts w:ascii="Times New Roman" w:hAnsi="Times New Roman"/>
          <w:sz w:val="24"/>
          <w:szCs w:val="24"/>
          <w:lang w:val="ru-RU"/>
        </w:rPr>
        <w:t>а именно:</w:t>
      </w:r>
      <w:r w:rsidR="00866CDF" w:rsidRPr="00E61799">
        <w:rPr>
          <w:rFonts w:ascii="Times New Roman" w:hAnsi="Times New Roman"/>
          <w:sz w:val="24"/>
          <w:szCs w:val="24"/>
          <w:lang w:val="ru-RU"/>
        </w:rPr>
        <w:t xml:space="preserve"> предмета договора,</w:t>
      </w:r>
      <w:r w:rsidRPr="00E61799">
        <w:rPr>
          <w:rFonts w:ascii="Times New Roman" w:hAnsi="Times New Roman"/>
          <w:sz w:val="24"/>
          <w:szCs w:val="24"/>
          <w:lang w:val="ru-RU"/>
        </w:rPr>
        <w:t xml:space="preserve"> цены договора и (или) цены единицы товара (работы, услуги), количества това</w:t>
      </w:r>
      <w:r w:rsidR="005303FA" w:rsidRPr="00E61799">
        <w:rPr>
          <w:rFonts w:ascii="Times New Roman" w:hAnsi="Times New Roman"/>
          <w:sz w:val="24"/>
          <w:szCs w:val="24"/>
          <w:lang w:val="ru-RU"/>
        </w:rPr>
        <w:t xml:space="preserve">ра, объема работ (услуг), </w:t>
      </w:r>
      <w:r w:rsidR="00866CDF" w:rsidRPr="00E61799">
        <w:rPr>
          <w:rFonts w:ascii="Times New Roman" w:hAnsi="Times New Roman"/>
          <w:sz w:val="24"/>
          <w:szCs w:val="24"/>
          <w:lang w:val="ru-RU"/>
        </w:rPr>
        <w:t>сроков исполнения обязательств (включая как</w:t>
      </w:r>
      <w:r w:rsidR="00123F50" w:rsidRPr="00E61799">
        <w:rPr>
          <w:rFonts w:ascii="Times New Roman" w:hAnsi="Times New Roman"/>
          <w:sz w:val="24"/>
          <w:szCs w:val="24"/>
          <w:lang w:val="ru-RU"/>
        </w:rPr>
        <w:t xml:space="preserve"> срок исполнения обязательства З</w:t>
      </w:r>
      <w:r w:rsidR="00866CDF" w:rsidRPr="00E61799">
        <w:rPr>
          <w:rFonts w:ascii="Times New Roman" w:hAnsi="Times New Roman"/>
          <w:sz w:val="24"/>
          <w:szCs w:val="24"/>
          <w:lang w:val="ru-RU"/>
        </w:rPr>
        <w:t>аказчика в части оплаты, так и срок исполнения обязательства исполнителя в части поставки товаров, выполнения работ, оказания услуг)</w:t>
      </w:r>
      <w:r w:rsidR="00A40291" w:rsidRPr="00E61799">
        <w:rPr>
          <w:rFonts w:ascii="Times New Roman" w:hAnsi="Times New Roman"/>
          <w:sz w:val="24"/>
          <w:szCs w:val="24"/>
          <w:lang w:val="ru-RU"/>
        </w:rPr>
        <w:t xml:space="preserve"> допускаются в соответствии с требованиями Гражданского к</w:t>
      </w:r>
      <w:r w:rsidR="004D2FB4" w:rsidRPr="00E61799">
        <w:rPr>
          <w:rFonts w:ascii="Times New Roman" w:hAnsi="Times New Roman"/>
          <w:sz w:val="24"/>
          <w:szCs w:val="24"/>
          <w:lang w:val="ru-RU"/>
        </w:rPr>
        <w:t xml:space="preserve">одекса </w:t>
      </w:r>
      <w:r w:rsidR="0016096C" w:rsidRPr="00E61799">
        <w:rPr>
          <w:rFonts w:ascii="Times New Roman" w:hAnsi="Times New Roman"/>
          <w:sz w:val="24"/>
          <w:szCs w:val="24"/>
          <w:lang w:val="ru-RU"/>
        </w:rPr>
        <w:t>Российской Федерации</w:t>
      </w:r>
      <w:r w:rsidR="009440E8" w:rsidRPr="00E61799">
        <w:rPr>
          <w:rFonts w:ascii="Times New Roman" w:hAnsi="Times New Roman"/>
          <w:sz w:val="24"/>
          <w:szCs w:val="24"/>
          <w:lang w:val="ru-RU"/>
        </w:rPr>
        <w:t xml:space="preserve"> и </w:t>
      </w:r>
      <w:r w:rsidR="00E07894" w:rsidRPr="00E61799">
        <w:rPr>
          <w:rFonts w:ascii="Times New Roman" w:hAnsi="Times New Roman"/>
          <w:sz w:val="24"/>
          <w:szCs w:val="24"/>
          <w:lang w:val="ru-RU"/>
        </w:rPr>
        <w:t>подпунктами</w:t>
      </w:r>
      <w:r w:rsidR="009440E8" w:rsidRPr="00E61799">
        <w:rPr>
          <w:rFonts w:ascii="Times New Roman" w:hAnsi="Times New Roman"/>
          <w:sz w:val="24"/>
          <w:szCs w:val="24"/>
          <w:lang w:val="ru-RU"/>
        </w:rPr>
        <w:t xml:space="preserve"> 13.2.2 и 13.2.3</w:t>
      </w:r>
      <w:r w:rsidR="004D2FB4" w:rsidRPr="00E61799">
        <w:rPr>
          <w:rFonts w:ascii="Times New Roman" w:hAnsi="Times New Roman"/>
          <w:sz w:val="24"/>
          <w:szCs w:val="24"/>
          <w:lang w:val="ru-RU"/>
        </w:rPr>
        <w:t xml:space="preserve"> настоящего Положения.</w:t>
      </w:r>
    </w:p>
    <w:p w:rsidR="00EE6336" w:rsidRPr="00E61799" w:rsidRDefault="00EE6336" w:rsidP="00042C16">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Изменение условий договора, не являющихся существенными, допускается в соответствии с </w:t>
      </w:r>
      <w:r w:rsidR="00DD69A0" w:rsidRPr="00E61799">
        <w:rPr>
          <w:rFonts w:ascii="Times New Roman" w:hAnsi="Times New Roman"/>
          <w:sz w:val="24"/>
          <w:szCs w:val="24"/>
          <w:lang w:val="ru-RU"/>
        </w:rPr>
        <w:t>Гражданским кодексом</w:t>
      </w:r>
      <w:r w:rsidRPr="00E61799">
        <w:rPr>
          <w:rFonts w:ascii="Times New Roman" w:hAnsi="Times New Roman"/>
          <w:sz w:val="24"/>
          <w:szCs w:val="24"/>
          <w:lang w:val="ru-RU"/>
        </w:rPr>
        <w:t xml:space="preserve"> Российской Федерации.</w:t>
      </w:r>
    </w:p>
    <w:p w:rsidR="0014304D" w:rsidRPr="00E61799" w:rsidRDefault="0014304D" w:rsidP="0014304D">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Изменение существенных условий договора при его исполнении допускается </w:t>
      </w:r>
      <w:r w:rsidRPr="00E61799">
        <w:rPr>
          <w:rFonts w:ascii="Times New Roman" w:hAnsi="Times New Roman"/>
          <w:sz w:val="24"/>
          <w:szCs w:val="24"/>
          <w:lang w:val="ru-RU"/>
        </w:rPr>
        <w:lastRenderedPageBreak/>
        <w:t>по соглашению сторон в следующих случаях:</w:t>
      </w:r>
    </w:p>
    <w:p w:rsidR="0014304D" w:rsidRPr="00E61799" w:rsidRDefault="0014304D" w:rsidP="0014304D">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 если такая возможность изменения существенных условий договора была предусмотрена документацией о закупке, извещением о закупке (в случае проведения запроса котировок) и договором, а в случае осуществления закупку у единственного поставщика договором:</w:t>
      </w:r>
    </w:p>
    <w:p w:rsidR="0014304D" w:rsidRPr="00E61799" w:rsidRDefault="0014304D" w:rsidP="0014304D">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4304D" w:rsidRPr="00E61799" w:rsidRDefault="0014304D" w:rsidP="0014304D">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б) если по предложению Заказчика увеличиваются предусмотренные договором </w:t>
      </w:r>
      <w:r w:rsidRPr="00E61799">
        <w:rPr>
          <w:rFonts w:ascii="Times New Roman" w:hAnsi="Times New Roman"/>
          <w:sz w:val="24"/>
          <w:szCs w:val="24"/>
          <w:lang w:val="ru-RU" w:eastAsia="ru-RU"/>
        </w:rPr>
        <w:t>(за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Pr="00E61799">
        <w:rPr>
          <w:rFonts w:ascii="Times New Roman" w:hAnsi="Times New Roman"/>
          <w:sz w:val="24"/>
          <w:szCs w:val="24"/>
          <w:lang w:val="ru-RU"/>
        </w:rPr>
        <w:t>)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4304D" w:rsidRPr="00E61799" w:rsidRDefault="0014304D" w:rsidP="0014304D">
      <w:pPr>
        <w:spacing w:after="0" w:line="240" w:lineRule="auto"/>
        <w:ind w:firstLine="709"/>
        <w:jc w:val="both"/>
        <w:rPr>
          <w:rFonts w:ascii="Times New Roman" w:hAnsi="Times New Roman"/>
          <w:sz w:val="24"/>
          <w:szCs w:val="24"/>
          <w:lang w:val="ru-RU" w:eastAsia="ru-RU"/>
        </w:rPr>
      </w:pPr>
      <w:r w:rsidRPr="00E61799">
        <w:rPr>
          <w:rFonts w:ascii="Times New Roman" w:hAnsi="Times New Roman"/>
          <w:sz w:val="24"/>
          <w:szCs w:val="24"/>
          <w:lang w:val="ru-RU"/>
        </w:rPr>
        <w:t xml:space="preserve">в) </w:t>
      </w:r>
      <w:r w:rsidRPr="00E61799">
        <w:rPr>
          <w:rFonts w:ascii="Times New Roman" w:hAnsi="Times New Roman"/>
          <w:sz w:val="24"/>
          <w:szCs w:val="24"/>
          <w:lang w:val="ru-RU" w:eastAsia="ru-RU"/>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договора не более чем на десять процентов цены договора;</w:t>
      </w:r>
    </w:p>
    <w:p w:rsidR="00E61799" w:rsidRPr="00E61799" w:rsidRDefault="00E61799" w:rsidP="0014304D">
      <w:pPr>
        <w:spacing w:after="0" w:line="240" w:lineRule="auto"/>
        <w:ind w:firstLine="709"/>
        <w:jc w:val="both"/>
        <w:rPr>
          <w:rFonts w:ascii="Times New Roman" w:hAnsi="Times New Roman"/>
          <w:sz w:val="24"/>
          <w:szCs w:val="24"/>
          <w:lang w:val="ru-RU" w:eastAsia="ru-RU"/>
        </w:rPr>
      </w:pPr>
      <w:r w:rsidRPr="00E61799">
        <w:rPr>
          <w:rFonts w:ascii="Times New Roman" w:hAnsi="Times New Roman"/>
          <w:sz w:val="24"/>
          <w:szCs w:val="24"/>
          <w:lang w:val="ru-RU"/>
        </w:rPr>
        <w:t>г) при снижении цены единицы товара, работы, услуги без изменения цены и иных условий договора, заключенного на условиях неизвестного объема товаров, работ, услуг.</w:t>
      </w:r>
    </w:p>
    <w:p w:rsidR="009C546C" w:rsidRPr="009C546C" w:rsidRDefault="009C546C" w:rsidP="0014304D">
      <w:pPr>
        <w:pStyle w:val="HTML"/>
        <w:ind w:firstLine="709"/>
        <w:jc w:val="both"/>
        <w:rPr>
          <w:rFonts w:ascii="Times New Roman" w:hAnsi="Times New Roman"/>
          <w:sz w:val="24"/>
          <w:szCs w:val="24"/>
        </w:rPr>
      </w:pPr>
      <w:r w:rsidRPr="009C546C">
        <w:rPr>
          <w:rFonts w:ascii="Times New Roman" w:hAnsi="Times New Roman"/>
          <w:sz w:val="24"/>
          <w:szCs w:val="24"/>
        </w:rPr>
        <w:t>2) если поставщиком (подрядчиком, исполнителем)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14304D" w:rsidRPr="00E61799" w:rsidRDefault="0014304D" w:rsidP="0014304D">
      <w:pPr>
        <w:pStyle w:val="HTML"/>
        <w:ind w:firstLine="709"/>
        <w:jc w:val="both"/>
        <w:rPr>
          <w:rFonts w:ascii="Times New Roman" w:hAnsi="Times New Roman" w:cs="Times New Roman"/>
          <w:sz w:val="24"/>
          <w:szCs w:val="24"/>
        </w:rPr>
      </w:pPr>
      <w:r w:rsidRPr="00E61799">
        <w:rPr>
          <w:rFonts w:ascii="Times New Roman" w:hAnsi="Times New Roman" w:cs="Times New Roman"/>
          <w:sz w:val="24"/>
          <w:szCs w:val="24"/>
        </w:rPr>
        <w:t>3) изменение в соответствии с законодательством Российской Федерации регулируемых цен (тарифов) на товары, работы, услуги;</w:t>
      </w:r>
    </w:p>
    <w:p w:rsidR="0014304D" w:rsidRPr="00E61799" w:rsidRDefault="0014304D" w:rsidP="0014304D">
      <w:pPr>
        <w:pStyle w:val="HTML"/>
        <w:ind w:firstLine="709"/>
        <w:jc w:val="both"/>
        <w:rPr>
          <w:rFonts w:ascii="Times New Roman" w:hAnsi="Times New Roman" w:cs="Times New Roman"/>
          <w:sz w:val="24"/>
          <w:szCs w:val="24"/>
        </w:rPr>
      </w:pPr>
      <w:r w:rsidRPr="00E61799">
        <w:rPr>
          <w:rFonts w:ascii="Times New Roman" w:hAnsi="Times New Roman" w:cs="Times New Roman"/>
          <w:sz w:val="24"/>
          <w:szCs w:val="24"/>
        </w:rPr>
        <w:t xml:space="preserve">4) </w:t>
      </w:r>
      <w:r w:rsidR="00E61799" w:rsidRPr="00E61799">
        <w:rPr>
          <w:rFonts w:ascii="Times New Roman" w:hAnsi="Times New Roman"/>
          <w:sz w:val="24"/>
          <w:szCs w:val="24"/>
        </w:rPr>
        <w:t>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100 млн.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r w:rsidRPr="00E61799">
        <w:rPr>
          <w:rFonts w:ascii="Times New Roman" w:hAnsi="Times New Roman" w:cs="Times New Roman"/>
          <w:sz w:val="24"/>
          <w:szCs w:val="24"/>
        </w:rPr>
        <w:t>;</w:t>
      </w:r>
    </w:p>
    <w:p w:rsidR="0009101F" w:rsidRPr="00E61799" w:rsidRDefault="0014304D" w:rsidP="0014304D">
      <w:pPr>
        <w:pStyle w:val="HTML"/>
        <w:ind w:firstLine="709"/>
        <w:jc w:val="both"/>
        <w:rPr>
          <w:rFonts w:ascii="Times New Roman" w:hAnsi="Times New Roman" w:cs="Times New Roman"/>
          <w:sz w:val="24"/>
          <w:szCs w:val="24"/>
        </w:rPr>
      </w:pPr>
      <w:r w:rsidRPr="00E61799">
        <w:rPr>
          <w:rFonts w:ascii="Times New Roman" w:hAnsi="Times New Roman" w:cs="Times New Roman"/>
          <w:sz w:val="24"/>
          <w:szCs w:val="24"/>
        </w:rPr>
        <w:t>5) в случае заключения договора с единственным поставщиком (подрядчиком, исполнителем) в соответствии с подпунктами 1, 2, 20, 21, 28,</w:t>
      </w:r>
      <w:r w:rsidR="00E61799" w:rsidRPr="00E61799">
        <w:rPr>
          <w:rFonts w:ascii="Times New Roman" w:hAnsi="Times New Roman" w:cs="Times New Roman"/>
          <w:sz w:val="24"/>
          <w:szCs w:val="24"/>
        </w:rPr>
        <w:t xml:space="preserve"> 40,</w:t>
      </w:r>
      <w:r w:rsidRPr="00E61799">
        <w:rPr>
          <w:rFonts w:ascii="Times New Roman" w:hAnsi="Times New Roman" w:cs="Times New Roman"/>
          <w:sz w:val="24"/>
          <w:szCs w:val="24"/>
        </w:rPr>
        <w:t xml:space="preserve"> 42 пункта 5.5 настоящего Положения</w:t>
      </w:r>
      <w:r w:rsidR="002C460F">
        <w:rPr>
          <w:rFonts w:ascii="Times New Roman" w:hAnsi="Times New Roman" w:cs="Times New Roman"/>
          <w:sz w:val="24"/>
          <w:szCs w:val="24"/>
        </w:rPr>
        <w:t>;</w:t>
      </w:r>
    </w:p>
    <w:p w:rsidR="00E61799" w:rsidRDefault="00E61799" w:rsidP="0014304D">
      <w:pPr>
        <w:pStyle w:val="HTML"/>
        <w:ind w:firstLine="709"/>
        <w:jc w:val="both"/>
        <w:rPr>
          <w:rFonts w:ascii="Times New Roman" w:hAnsi="Times New Roman"/>
          <w:sz w:val="24"/>
          <w:szCs w:val="24"/>
        </w:rPr>
      </w:pPr>
      <w:r w:rsidRPr="00E61799">
        <w:rPr>
          <w:rFonts w:ascii="Times New Roman" w:hAnsi="Times New Roman"/>
          <w:sz w:val="24"/>
          <w:szCs w:val="24"/>
        </w:rPr>
        <w:lastRenderedPageBreak/>
        <w:t xml:space="preserve">6)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w:t>
      </w:r>
      <w:r w:rsidR="002C460F">
        <w:rPr>
          <w:rFonts w:ascii="Times New Roman" w:hAnsi="Times New Roman"/>
          <w:sz w:val="24"/>
          <w:szCs w:val="24"/>
        </w:rPr>
        <w:t>обеспечения исполнения договора;</w:t>
      </w:r>
    </w:p>
    <w:p w:rsidR="002C460F" w:rsidRPr="002C460F" w:rsidRDefault="002C460F" w:rsidP="0014304D">
      <w:pPr>
        <w:pStyle w:val="HTML"/>
        <w:ind w:firstLine="709"/>
        <w:jc w:val="both"/>
        <w:rPr>
          <w:rFonts w:ascii="Times New Roman" w:hAnsi="Times New Roman" w:cs="Times New Roman"/>
          <w:sz w:val="24"/>
          <w:szCs w:val="24"/>
        </w:rPr>
      </w:pPr>
      <w:r w:rsidRPr="002C460F">
        <w:rPr>
          <w:rFonts w:ascii="Times New Roman" w:hAnsi="Times New Roman"/>
          <w:sz w:val="24"/>
          <w:szCs w:val="24"/>
        </w:rPr>
        <w:t>7)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4D2FB4" w:rsidRPr="00E61799" w:rsidRDefault="007C4E48" w:rsidP="00E61799">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исполнении договора</w:t>
      </w:r>
      <w:r w:rsidR="004D2FB4" w:rsidRPr="00E61799">
        <w:rPr>
          <w:rFonts w:ascii="Times New Roman" w:hAnsi="Times New Roman"/>
          <w:sz w:val="24"/>
          <w:szCs w:val="24"/>
          <w:lang w:val="ru-RU"/>
        </w:rPr>
        <w:t xml:space="preserve"> не допускается перемена поставщика, за исключением случаев, </w:t>
      </w:r>
      <w:r w:rsidR="003838FA" w:rsidRPr="00E61799">
        <w:rPr>
          <w:rFonts w:ascii="Times New Roman" w:hAnsi="Times New Roman"/>
          <w:sz w:val="24"/>
          <w:szCs w:val="24"/>
          <w:lang w:val="ru-RU"/>
        </w:rPr>
        <w:t xml:space="preserve">предусмотренных Гражданским Кодексом </w:t>
      </w:r>
      <w:r w:rsidR="008D3689" w:rsidRPr="00E61799">
        <w:rPr>
          <w:rFonts w:ascii="Times New Roman" w:hAnsi="Times New Roman"/>
          <w:sz w:val="24"/>
          <w:szCs w:val="24"/>
          <w:lang w:val="ru-RU"/>
        </w:rPr>
        <w:t>Российской Федерации</w:t>
      </w:r>
      <w:r w:rsidR="003838FA" w:rsidRPr="00E61799">
        <w:rPr>
          <w:rFonts w:ascii="Times New Roman" w:hAnsi="Times New Roman"/>
          <w:sz w:val="24"/>
          <w:szCs w:val="24"/>
          <w:lang w:val="ru-RU"/>
        </w:rPr>
        <w:t>.</w:t>
      </w:r>
    </w:p>
    <w:p w:rsidR="00E61799" w:rsidRPr="00E61799" w:rsidRDefault="00E61799" w:rsidP="00E61799">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При исполнении договора допускается уступка права денежного требования (факторинга) в соответствии с порядком, установленным главой 43 Гражданского кодекса Российской Федерации.</w:t>
      </w:r>
    </w:p>
    <w:p w:rsidR="004D2FB4" w:rsidRPr="00E61799" w:rsidRDefault="00162C51" w:rsidP="00042C16">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Для</w:t>
      </w:r>
      <w:r w:rsidR="003838FA" w:rsidRPr="00E61799">
        <w:rPr>
          <w:rFonts w:ascii="Times New Roman" w:hAnsi="Times New Roman"/>
          <w:sz w:val="24"/>
          <w:szCs w:val="24"/>
          <w:lang w:val="ru-RU"/>
        </w:rPr>
        <w:t xml:space="preserve"> выявления</w:t>
      </w:r>
      <w:r w:rsidRPr="00E61799">
        <w:rPr>
          <w:rFonts w:ascii="Times New Roman" w:hAnsi="Times New Roman"/>
          <w:sz w:val="24"/>
          <w:szCs w:val="24"/>
          <w:lang w:val="ru-RU"/>
        </w:rPr>
        <w:t xml:space="preserve"> соответствия результатов исполнения </w:t>
      </w:r>
      <w:r w:rsidR="00123F50" w:rsidRPr="00E61799">
        <w:rPr>
          <w:rFonts w:ascii="Times New Roman" w:hAnsi="Times New Roman"/>
          <w:sz w:val="24"/>
          <w:szCs w:val="24"/>
          <w:lang w:val="ru-RU"/>
        </w:rPr>
        <w:t>обязательств исполнителя З</w:t>
      </w:r>
      <w:r w:rsidRPr="00E61799">
        <w:rPr>
          <w:rFonts w:ascii="Times New Roman" w:hAnsi="Times New Roman"/>
          <w:sz w:val="24"/>
          <w:szCs w:val="24"/>
          <w:lang w:val="ru-RU"/>
        </w:rPr>
        <w:t xml:space="preserve">аказчик вправе провести </w:t>
      </w:r>
      <w:r w:rsidR="00866CDF" w:rsidRPr="00E61799">
        <w:rPr>
          <w:rFonts w:ascii="Times New Roman" w:hAnsi="Times New Roman"/>
          <w:sz w:val="24"/>
          <w:szCs w:val="24"/>
          <w:lang w:val="ru-RU"/>
        </w:rPr>
        <w:t xml:space="preserve">отдельную (от приемки товара, результата выполненной работы, оказанной услуги) </w:t>
      </w:r>
      <w:r w:rsidRPr="00E61799">
        <w:rPr>
          <w:rFonts w:ascii="Times New Roman" w:hAnsi="Times New Roman"/>
          <w:sz w:val="24"/>
          <w:szCs w:val="24"/>
          <w:lang w:val="ru-RU"/>
        </w:rPr>
        <w:t xml:space="preserve">экспертизу поставленного товара, </w:t>
      </w:r>
      <w:r w:rsidR="00866CDF" w:rsidRPr="00E61799">
        <w:rPr>
          <w:rFonts w:ascii="Times New Roman" w:hAnsi="Times New Roman"/>
          <w:sz w:val="24"/>
          <w:szCs w:val="24"/>
          <w:lang w:val="ru-RU"/>
        </w:rPr>
        <w:t xml:space="preserve">результата </w:t>
      </w:r>
      <w:r w:rsidRPr="00E61799">
        <w:rPr>
          <w:rFonts w:ascii="Times New Roman" w:hAnsi="Times New Roman"/>
          <w:sz w:val="24"/>
          <w:szCs w:val="24"/>
          <w:lang w:val="ru-RU"/>
        </w:rPr>
        <w:t>выполненной работы, оказанной услуги, в том числе с привлечением экспертов, экспертных организаций.</w:t>
      </w:r>
    </w:p>
    <w:p w:rsidR="00162C51" w:rsidRPr="00E61799" w:rsidRDefault="00162C51" w:rsidP="00042C16">
      <w:pPr>
        <w:widowControl w:val="0"/>
        <w:numPr>
          <w:ilvl w:val="2"/>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Договор может быть расторгнут по основаниям и в порядке, предусмотренном Гражданским кодексом </w:t>
      </w:r>
      <w:r w:rsidR="00996424"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 xml:space="preserve"> и договором.</w:t>
      </w:r>
    </w:p>
    <w:p w:rsidR="00E61799" w:rsidRPr="00E61799" w:rsidRDefault="00E61799" w:rsidP="00E61799">
      <w:pPr>
        <w:spacing w:after="0" w:line="240" w:lineRule="auto"/>
        <w:ind w:firstLine="709"/>
        <w:jc w:val="both"/>
        <w:rPr>
          <w:rFonts w:ascii="Times New Roman" w:hAnsi="Times New Roman"/>
          <w:sz w:val="24"/>
          <w:szCs w:val="24"/>
          <w:lang w:val="ru-RU" w:eastAsia="ru-RU"/>
        </w:rPr>
      </w:pPr>
      <w:r w:rsidRPr="00E61799">
        <w:rPr>
          <w:rFonts w:ascii="Times New Roman" w:hAnsi="Times New Roman"/>
          <w:sz w:val="24"/>
          <w:szCs w:val="24"/>
          <w:lang w:val="ru-RU" w:eastAsia="ru-RU"/>
        </w:rPr>
        <w:t xml:space="preserve">13.2.7.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указанных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w:t>
      </w:r>
    </w:p>
    <w:p w:rsidR="00E61799" w:rsidRPr="00E61799" w:rsidRDefault="00E61799" w:rsidP="00E61799">
      <w:pPr>
        <w:spacing w:after="0" w:line="240" w:lineRule="auto"/>
        <w:ind w:firstLine="709"/>
        <w:jc w:val="both"/>
        <w:rPr>
          <w:rFonts w:ascii="Times New Roman" w:hAnsi="Times New Roman"/>
          <w:sz w:val="24"/>
          <w:szCs w:val="24"/>
          <w:lang w:val="ru-RU" w:eastAsia="ru-RU"/>
        </w:rPr>
      </w:pPr>
      <w:r w:rsidRPr="00E61799">
        <w:rPr>
          <w:rFonts w:ascii="Times New Roman" w:hAnsi="Times New Roman"/>
          <w:sz w:val="24"/>
          <w:szCs w:val="24"/>
          <w:lang w:val="ru-RU" w:eastAsia="ru-RU"/>
        </w:rPr>
        <w:t>13.2.8.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E61799" w:rsidRPr="00E61799" w:rsidRDefault="00E61799" w:rsidP="00E61799">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eastAsia="ru-RU"/>
        </w:rPr>
        <w:t xml:space="preserve">13.2.9. </w:t>
      </w:r>
      <w:r w:rsidRPr="00E61799">
        <w:rPr>
          <w:rFonts w:ascii="Times New Roman" w:hAnsi="Times New Roman"/>
          <w:sz w:val="24"/>
          <w:szCs w:val="24"/>
          <w:lang w:val="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w:t>
      </w:r>
      <w:r w:rsidRPr="00E61799">
        <w:rPr>
          <w:rFonts w:ascii="Times New Roman" w:hAnsi="Times New Roman"/>
          <w:sz w:val="24"/>
          <w:szCs w:val="24"/>
          <w:lang w:val="ru-RU"/>
        </w:rPr>
        <w:lastRenderedPageBreak/>
        <w:t>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61799" w:rsidRPr="00E61799" w:rsidRDefault="00E61799" w:rsidP="00E61799">
      <w:pPr>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13.2.10. В случае расторжения договора по основаниям, связанных с нарушением поставщиком (подрядчиком, исполнителем) условий договора, заказчик вправе заключить договор с участником закупки </w:t>
      </w:r>
      <w:r w:rsidRPr="00E61799">
        <w:rPr>
          <w:rFonts w:ascii="Times New Roman" w:hAnsi="Times New Roman"/>
          <w:sz w:val="24"/>
          <w:szCs w:val="24"/>
          <w:lang w:val="ru-RU" w:eastAsia="ru-RU"/>
        </w:rPr>
        <w:t>заявке которого присвоен второй номер</w:t>
      </w:r>
      <w:r w:rsidRPr="00E61799">
        <w:rPr>
          <w:rFonts w:ascii="Times New Roman" w:hAnsi="Times New Roman"/>
          <w:sz w:val="24"/>
          <w:szCs w:val="24"/>
          <w:lang w:val="ru-RU"/>
        </w:rPr>
        <w:t xml:space="preserve"> и при условии согласия такого участника закупки заключить договор. Указанный договор заключается </w:t>
      </w:r>
      <w:r w:rsidRPr="00E61799">
        <w:rPr>
          <w:rFonts w:ascii="Times New Roman" w:hAnsi="Times New Roman"/>
          <w:sz w:val="24"/>
          <w:szCs w:val="24"/>
          <w:lang w:val="ru-RU" w:eastAsia="ru-RU"/>
        </w:rPr>
        <w:t xml:space="preserve">на условиях, предусмотренных извещением об осуществлении закупки и (или), документацией о закупке, заявкой, окончательным предложением участника закупки </w:t>
      </w:r>
      <w:r w:rsidRPr="00E61799">
        <w:rPr>
          <w:rFonts w:ascii="Times New Roman" w:hAnsi="Times New Roman"/>
          <w:sz w:val="24"/>
          <w:szCs w:val="24"/>
          <w:lang w:val="ru-RU"/>
        </w:rPr>
        <w:t>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E61799" w:rsidRPr="00E61799" w:rsidRDefault="00E61799" w:rsidP="00E61799">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8B0B5D">
        <w:rPr>
          <w:rFonts w:ascii="Times New Roman" w:hAnsi="Times New Roman"/>
          <w:sz w:val="24"/>
          <w:szCs w:val="24"/>
          <w:lang w:val="ru-RU"/>
        </w:rPr>
        <w:t>договору</w:t>
      </w:r>
      <w:r w:rsidRPr="00E61799">
        <w:rPr>
          <w:rFonts w:ascii="Times New Roman" w:hAnsi="Times New Roman"/>
          <w:sz w:val="24"/>
          <w:szCs w:val="24"/>
          <w:lang w:val="ru-RU"/>
        </w:rPr>
        <w:t>.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4C447E" w:rsidRPr="00E61799" w:rsidRDefault="004C447E"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57577" w:rsidRPr="00F00E91" w:rsidRDefault="00C57577" w:rsidP="00E2009B">
      <w:pPr>
        <w:pStyle w:val="1"/>
        <w:numPr>
          <w:ilvl w:val="0"/>
          <w:numId w:val="71"/>
        </w:numPr>
        <w:spacing w:before="0" w:after="0" w:line="240" w:lineRule="auto"/>
        <w:ind w:left="0" w:firstLine="709"/>
        <w:rPr>
          <w:sz w:val="24"/>
          <w:szCs w:val="24"/>
          <w:lang w:val="ru-RU"/>
        </w:rPr>
      </w:pPr>
      <w:r w:rsidRPr="00F00E91">
        <w:rPr>
          <w:sz w:val="24"/>
          <w:szCs w:val="24"/>
          <w:lang w:val="ru-RU"/>
        </w:rPr>
        <w:t>Особенности</w:t>
      </w:r>
      <w:r w:rsidR="003838FA" w:rsidRPr="00F00E91">
        <w:rPr>
          <w:sz w:val="24"/>
          <w:szCs w:val="24"/>
          <w:lang w:val="ru-RU"/>
        </w:rPr>
        <w:t xml:space="preserve"> предоставления</w:t>
      </w:r>
      <w:r w:rsidRPr="00F00E91">
        <w:rPr>
          <w:sz w:val="24"/>
          <w:szCs w:val="24"/>
          <w:lang w:val="ru-RU"/>
        </w:rPr>
        <w:t xml:space="preserve"> приоритета товаров российского </w:t>
      </w:r>
      <w:r w:rsidR="008A2EE4" w:rsidRPr="00F00E91">
        <w:rPr>
          <w:sz w:val="24"/>
          <w:szCs w:val="24"/>
          <w:lang w:val="ru-RU"/>
        </w:rPr>
        <w:t>происхождения</w:t>
      </w:r>
      <w:r w:rsidRPr="00F00E91">
        <w:rPr>
          <w:sz w:val="24"/>
          <w:szCs w:val="24"/>
          <w:lang w:val="ru-RU"/>
        </w:rPr>
        <w:t>, работ, услуг, выполняемых, оказываемых российскими лицами</w:t>
      </w:r>
    </w:p>
    <w:p w:rsidR="008A2EE4" w:rsidRPr="00E61799" w:rsidRDefault="008A2EE4"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п</w:t>
      </w:r>
      <w:r w:rsidR="00E2009B" w:rsidRPr="00E61799">
        <w:rPr>
          <w:rFonts w:ascii="Times New Roman" w:hAnsi="Times New Roman"/>
          <w:sz w:val="24"/>
          <w:szCs w:val="24"/>
          <w:lang w:val="ru-RU"/>
        </w:rPr>
        <w:t>роведении конкурентных закупок З</w:t>
      </w:r>
      <w:r w:rsidRPr="00E61799">
        <w:rPr>
          <w:rFonts w:ascii="Times New Roman" w:hAnsi="Times New Roman"/>
          <w:sz w:val="24"/>
          <w:szCs w:val="24"/>
          <w:lang w:val="ru-RU"/>
        </w:rPr>
        <w:t xml:space="preserve">аказчик предоставляет установленный </w:t>
      </w:r>
      <w:r w:rsidR="00E5055E" w:rsidRPr="00E61799">
        <w:rPr>
          <w:rFonts w:ascii="Times New Roman" w:hAnsi="Times New Roman"/>
          <w:sz w:val="24"/>
          <w:szCs w:val="24"/>
          <w:lang w:val="ru-RU"/>
        </w:rPr>
        <w:t>п</w:t>
      </w:r>
      <w:r w:rsidRPr="00E61799">
        <w:rPr>
          <w:rFonts w:ascii="Times New Roman" w:hAnsi="Times New Roman"/>
          <w:sz w:val="24"/>
          <w:szCs w:val="24"/>
          <w:lang w:val="ru-RU"/>
        </w:rPr>
        <w:t>остановлением Правительства Российской Федерации от 16</w:t>
      </w:r>
      <w:r w:rsidR="00E374B7" w:rsidRPr="00E61799">
        <w:rPr>
          <w:rFonts w:ascii="Times New Roman" w:hAnsi="Times New Roman"/>
          <w:sz w:val="24"/>
          <w:szCs w:val="24"/>
          <w:lang w:val="ru-RU"/>
        </w:rPr>
        <w:t xml:space="preserve"> сентября </w:t>
      </w:r>
      <w:r w:rsidRPr="00E61799">
        <w:rPr>
          <w:rFonts w:ascii="Times New Roman" w:hAnsi="Times New Roman"/>
          <w:sz w:val="24"/>
          <w:szCs w:val="24"/>
          <w:lang w:val="ru-RU"/>
        </w:rPr>
        <w:t xml:space="preserve">2016 </w:t>
      </w:r>
      <w:r w:rsidR="00E374B7" w:rsidRPr="00E61799">
        <w:rPr>
          <w:rFonts w:ascii="Times New Roman" w:hAnsi="Times New Roman"/>
          <w:sz w:val="24"/>
          <w:szCs w:val="24"/>
          <w:lang w:val="ru-RU"/>
        </w:rPr>
        <w:t>года №</w:t>
      </w:r>
      <w:r w:rsidRPr="00E61799">
        <w:rPr>
          <w:rFonts w:ascii="Times New Roman" w:hAnsi="Times New Roman"/>
          <w:sz w:val="24"/>
          <w:szCs w:val="24"/>
          <w:lang w:val="ru-RU"/>
        </w:rPr>
        <w:t xml:space="preserve"> 925 приоритет товарам российского происхождения, работам, услугам, выполняемым, оказываемым российскими лицами.</w:t>
      </w:r>
    </w:p>
    <w:p w:rsidR="008A2EE4" w:rsidRPr="00E61799" w:rsidRDefault="008A2EE4"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осуществлении закупок товаров, работ, услуг путем проведения конкурса, запроса предложений, </w:t>
      </w:r>
      <w:r w:rsidR="00F909F4" w:rsidRPr="00E61799">
        <w:rPr>
          <w:rFonts w:ascii="Times New Roman" w:hAnsi="Times New Roman"/>
          <w:sz w:val="24"/>
          <w:szCs w:val="24"/>
          <w:lang w:val="ru-RU"/>
        </w:rPr>
        <w:t>оценка заявок</w:t>
      </w:r>
      <w:r w:rsidRPr="00E61799">
        <w:rPr>
          <w:rFonts w:ascii="Times New Roman" w:hAnsi="Times New Roman"/>
          <w:sz w:val="24"/>
          <w:szCs w:val="24"/>
          <w:lang w:val="ru-RU"/>
        </w:rPr>
        <w:t xml:space="preserve"> участников, в заявке которых содержатся предложения о поставке товаров российского происхождения, выполнении работ, оказании услуг российскими лицами, по стоимостным критериям производится по предложенной в указанных заявках цене договора, сниженной на 15 процентов, при этом договор заключается по цене договора, предложенной </w:t>
      </w:r>
      <w:r w:rsidR="00FF3D1F" w:rsidRPr="00E61799">
        <w:rPr>
          <w:rFonts w:ascii="Times New Roman" w:hAnsi="Times New Roman"/>
          <w:sz w:val="24"/>
          <w:szCs w:val="24"/>
          <w:lang w:val="ru-RU"/>
        </w:rPr>
        <w:t>участником закупки</w:t>
      </w:r>
      <w:r w:rsidRPr="00E61799">
        <w:rPr>
          <w:rFonts w:ascii="Times New Roman" w:hAnsi="Times New Roman"/>
          <w:sz w:val="24"/>
          <w:szCs w:val="24"/>
          <w:lang w:val="ru-RU"/>
        </w:rPr>
        <w:t xml:space="preserve"> в заявке на участие в закупке.</w:t>
      </w:r>
    </w:p>
    <w:p w:rsidR="00E61799" w:rsidRPr="00E61799" w:rsidRDefault="00E61799" w:rsidP="00E61799">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14.2(1). </w:t>
      </w:r>
      <w:r w:rsidRPr="00E61799">
        <w:rPr>
          <w:rFonts w:ascii="Times New Roman" w:hAnsi="Times New Roman"/>
          <w:sz w:val="24"/>
          <w:szCs w:val="24"/>
          <w:lang w:val="ru-RU" w:eastAsia="ru-RU"/>
        </w:rPr>
        <w:t>При осуществлении закупок радиоэлектронной продукции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8A2EE4" w:rsidRPr="00E61799" w:rsidRDefault="008A2EE4"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61799" w:rsidRPr="00E61799" w:rsidRDefault="00E61799" w:rsidP="00E61799">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eastAsia="ru-RU"/>
        </w:rPr>
        <w:t>14.3(1). При осуществлении закупок радиоэлектронной продукции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D51DC9" w:rsidRPr="00E61799" w:rsidRDefault="008A2EE4"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 осуществлении закупок товаров, работ, услуг путем проведения аукциона,</w:t>
      </w:r>
      <w:r w:rsidR="00D91A0E" w:rsidRPr="00E61799">
        <w:rPr>
          <w:rFonts w:ascii="Times New Roman" w:hAnsi="Times New Roman"/>
          <w:sz w:val="24"/>
          <w:szCs w:val="24"/>
          <w:lang w:val="ru-RU"/>
        </w:rPr>
        <w:t xml:space="preserve"> </w:t>
      </w:r>
      <w:r w:rsidRPr="00E61799">
        <w:rPr>
          <w:rFonts w:ascii="Times New Roman" w:hAnsi="Times New Roman"/>
          <w:sz w:val="24"/>
          <w:szCs w:val="24"/>
          <w:lang w:val="ru-RU"/>
        </w:rPr>
        <w:lastRenderedPageBreak/>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61799" w:rsidRPr="00E61799" w:rsidRDefault="00E61799" w:rsidP="00E61799">
      <w:pPr>
        <w:widowControl w:val="0"/>
        <w:tabs>
          <w:tab w:val="left" w:pos="851"/>
        </w:tabs>
        <w:autoSpaceDE w:val="0"/>
        <w:autoSpaceDN w:val="0"/>
        <w:adjustRightInd w:val="0"/>
        <w:spacing w:after="0" w:line="240" w:lineRule="auto"/>
        <w:ind w:firstLine="851"/>
        <w:jc w:val="both"/>
        <w:rPr>
          <w:rFonts w:ascii="Times New Roman" w:hAnsi="Times New Roman"/>
          <w:sz w:val="24"/>
          <w:szCs w:val="24"/>
          <w:lang w:val="ru-RU"/>
        </w:rPr>
      </w:pPr>
      <w:r w:rsidRPr="00E61799">
        <w:rPr>
          <w:rFonts w:ascii="Times New Roman" w:hAnsi="Times New Roman"/>
          <w:sz w:val="24"/>
          <w:szCs w:val="24"/>
          <w:lang w:val="ru-RU"/>
        </w:rPr>
        <w:t xml:space="preserve">14.4(1). </w:t>
      </w:r>
      <w:r w:rsidRPr="00E61799">
        <w:rPr>
          <w:rFonts w:ascii="Times New Roman" w:hAnsi="Times New Roman"/>
          <w:sz w:val="24"/>
          <w:szCs w:val="24"/>
          <w:lang w:val="ru-RU" w:eastAsia="ru-RU"/>
        </w:rPr>
        <w:t>При осуществлении закупок радиоэлектронной продукции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8A2EE4" w:rsidRPr="00E61799" w:rsidRDefault="00EE6336"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Условием предоставления приоритета является включение в документацию следующих сведений:</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сведения о начальной (максимальной) цене единицы каждого товара, работы, услуги, являющихся предметом закупки;</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w:t>
      </w:r>
      <w:r w:rsidR="00E2009B" w:rsidRPr="00E61799">
        <w:rPr>
          <w:rFonts w:ascii="Times New Roman" w:hAnsi="Times New Roman"/>
          <w:sz w:val="24"/>
          <w:szCs w:val="24"/>
          <w:lang w:val="ru-RU"/>
        </w:rPr>
        <w:t>едусмотренных подпунктами «г»</w:t>
      </w:r>
      <w:r w:rsidRPr="00E61799">
        <w:rPr>
          <w:rFonts w:ascii="Times New Roman" w:hAnsi="Times New Roman"/>
          <w:sz w:val="24"/>
          <w:szCs w:val="24"/>
          <w:lang w:val="ru-RU"/>
        </w:rPr>
        <w:t xml:space="preserve"> и </w:t>
      </w:r>
      <w:r w:rsidR="00E2009B" w:rsidRPr="00E61799">
        <w:rPr>
          <w:rFonts w:ascii="Times New Roman" w:hAnsi="Times New Roman"/>
          <w:sz w:val="24"/>
          <w:szCs w:val="24"/>
          <w:lang w:val="ru-RU"/>
        </w:rPr>
        <w:t>«д»</w:t>
      </w:r>
      <w:r w:rsidRPr="00E61799">
        <w:rPr>
          <w:rFonts w:ascii="Times New Roman" w:hAnsi="Times New Roman"/>
          <w:sz w:val="24"/>
          <w:szCs w:val="24"/>
          <w:lang w:val="ru-RU"/>
        </w:rPr>
        <w:t xml:space="preserve"> пункта 6 </w:t>
      </w:r>
      <w:r w:rsidR="00E5055E" w:rsidRPr="00E61799">
        <w:rPr>
          <w:rFonts w:ascii="Times New Roman" w:hAnsi="Times New Roman"/>
          <w:sz w:val="24"/>
          <w:szCs w:val="24"/>
          <w:lang w:val="ru-RU"/>
        </w:rPr>
        <w:t>постановления Правительства Российской Федерации от 16 сентября 2016 года № 925</w:t>
      </w:r>
      <w:r w:rsidRPr="00E61799">
        <w:rPr>
          <w:rFonts w:ascii="Times New Roman" w:hAnsi="Times New Roman"/>
          <w:sz w:val="24"/>
          <w:szCs w:val="24"/>
          <w:lang w:val="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E2009B" w:rsidRPr="00E61799">
        <w:rPr>
          <w:rFonts w:ascii="Times New Roman" w:hAnsi="Times New Roman"/>
          <w:sz w:val="24"/>
          <w:szCs w:val="24"/>
          <w:lang w:val="ru-RU"/>
        </w:rPr>
        <w:t>«в»</w:t>
      </w:r>
      <w:r w:rsidRPr="00E61799">
        <w:rPr>
          <w:rFonts w:ascii="Times New Roman" w:hAnsi="Times New Roman"/>
          <w:sz w:val="24"/>
          <w:szCs w:val="24"/>
          <w:lang w:val="ru-RU"/>
        </w:rPr>
        <w:t xml:space="preserve"> </w:t>
      </w:r>
      <w:r w:rsidR="001373AB" w:rsidRPr="00E61799">
        <w:rPr>
          <w:rFonts w:ascii="Times New Roman" w:hAnsi="Times New Roman"/>
          <w:sz w:val="24"/>
          <w:szCs w:val="24"/>
          <w:lang w:val="ru-RU"/>
        </w:rPr>
        <w:t>пункта 6 постановления Правительства Российской Федерации от 16 сентября 2016 года № 925</w:t>
      </w:r>
      <w:r w:rsidRPr="00E61799">
        <w:rPr>
          <w:rFonts w:ascii="Times New Roman" w:hAnsi="Times New Roman"/>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3838FA" w:rsidRPr="00E61799" w:rsidRDefault="003838FA" w:rsidP="00042C16">
      <w:pPr>
        <w:widowControl w:val="0"/>
        <w:numPr>
          <w:ilvl w:val="0"/>
          <w:numId w:val="90"/>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условие о том, что при исполнении договора, заключенного с участником закупки, которому предоставлен приоритет в соответствии с </w:t>
      </w:r>
      <w:r w:rsidR="00A0245B" w:rsidRPr="00E61799">
        <w:rPr>
          <w:rFonts w:ascii="Times New Roman" w:hAnsi="Times New Roman"/>
          <w:sz w:val="24"/>
          <w:szCs w:val="24"/>
          <w:lang w:val="ru-RU"/>
        </w:rPr>
        <w:t>постановлением Правительства Российской Федерации от 16 сентября 2016 года № 925</w:t>
      </w:r>
      <w:r w:rsidRPr="00E61799">
        <w:rPr>
          <w:rFonts w:ascii="Times New Roman" w:hAnsi="Times New Roman"/>
          <w:sz w:val="24"/>
          <w:szCs w:val="24"/>
          <w:lang w:val="ru-RU"/>
        </w:rPr>
        <w:t xml:space="preserve">, не допускается замена страны </w:t>
      </w:r>
      <w:r w:rsidRPr="00E61799">
        <w:rPr>
          <w:rFonts w:ascii="Times New Roman" w:hAnsi="Times New Roman"/>
          <w:sz w:val="24"/>
          <w:szCs w:val="24"/>
          <w:lang w:val="ru-RU"/>
        </w:rPr>
        <w:lastRenderedPageBreak/>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838FA" w:rsidRPr="00E61799" w:rsidRDefault="003838FA"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Приоритет не предоставляется в</w:t>
      </w:r>
      <w:r w:rsidR="00E2009B" w:rsidRPr="00E61799">
        <w:rPr>
          <w:rFonts w:ascii="Times New Roman" w:hAnsi="Times New Roman"/>
          <w:sz w:val="24"/>
          <w:szCs w:val="24"/>
          <w:lang w:val="ru-RU"/>
        </w:rPr>
        <w:t xml:space="preserve"> случаях, указанных в пункте 6 п</w:t>
      </w:r>
      <w:r w:rsidRPr="00E61799">
        <w:rPr>
          <w:rFonts w:ascii="Times New Roman" w:hAnsi="Times New Roman"/>
          <w:sz w:val="24"/>
          <w:szCs w:val="24"/>
          <w:lang w:val="ru-RU"/>
        </w:rPr>
        <w:t xml:space="preserve">остановления Правительства </w:t>
      </w:r>
      <w:r w:rsidR="00C03D40" w:rsidRPr="00E61799">
        <w:rPr>
          <w:rFonts w:ascii="Times New Roman" w:hAnsi="Times New Roman"/>
          <w:sz w:val="24"/>
          <w:szCs w:val="24"/>
          <w:lang w:val="ru-RU"/>
        </w:rPr>
        <w:t>Российской Федерации</w:t>
      </w:r>
      <w:r w:rsidRPr="00E61799">
        <w:rPr>
          <w:rFonts w:ascii="Times New Roman" w:hAnsi="Times New Roman"/>
          <w:sz w:val="24"/>
          <w:szCs w:val="24"/>
          <w:lang w:val="ru-RU"/>
        </w:rPr>
        <w:t xml:space="preserve"> от 16</w:t>
      </w:r>
      <w:r w:rsidR="00E374B7" w:rsidRPr="00E61799">
        <w:rPr>
          <w:rFonts w:ascii="Times New Roman" w:hAnsi="Times New Roman"/>
          <w:sz w:val="24"/>
          <w:szCs w:val="24"/>
          <w:lang w:val="ru-RU"/>
        </w:rPr>
        <w:t xml:space="preserve"> сентября </w:t>
      </w:r>
      <w:r w:rsidRPr="00E61799">
        <w:rPr>
          <w:rFonts w:ascii="Times New Roman" w:hAnsi="Times New Roman"/>
          <w:sz w:val="24"/>
          <w:szCs w:val="24"/>
          <w:lang w:val="ru-RU"/>
        </w:rPr>
        <w:t xml:space="preserve">2016 </w:t>
      </w:r>
      <w:r w:rsidR="00E374B7" w:rsidRPr="00E61799">
        <w:rPr>
          <w:rFonts w:ascii="Times New Roman" w:hAnsi="Times New Roman"/>
          <w:sz w:val="24"/>
          <w:szCs w:val="24"/>
          <w:lang w:val="ru-RU"/>
        </w:rPr>
        <w:t xml:space="preserve">года </w:t>
      </w:r>
      <w:r w:rsidRPr="00E61799">
        <w:rPr>
          <w:rFonts w:ascii="Times New Roman" w:hAnsi="Times New Roman"/>
          <w:sz w:val="24"/>
          <w:szCs w:val="24"/>
          <w:lang w:val="ru-RU"/>
        </w:rPr>
        <w:t>№ 925.</w:t>
      </w:r>
    </w:p>
    <w:p w:rsidR="003838FA" w:rsidRPr="00E61799" w:rsidRDefault="003838FA"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3838FA" w:rsidRPr="00E61799" w:rsidRDefault="003838FA"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B0DB9" w:rsidRPr="00E61799" w:rsidRDefault="00FB0DB9" w:rsidP="00E2009B">
      <w:pPr>
        <w:pStyle w:val="1"/>
        <w:numPr>
          <w:ilvl w:val="0"/>
          <w:numId w:val="71"/>
        </w:numPr>
        <w:spacing w:before="0" w:after="0" w:line="240" w:lineRule="auto"/>
        <w:ind w:left="0" w:firstLine="709"/>
        <w:rPr>
          <w:sz w:val="24"/>
          <w:szCs w:val="24"/>
          <w:lang w:val="ru-RU"/>
        </w:rPr>
      </w:pPr>
      <w:r w:rsidRPr="00F00E91">
        <w:rPr>
          <w:sz w:val="24"/>
          <w:szCs w:val="24"/>
          <w:lang w:val="ru-RU"/>
        </w:rPr>
        <w:t>Особенности осуществления закупок у субъектов малого и среднего предпринимательства</w:t>
      </w:r>
      <w:r w:rsidR="00C4604D" w:rsidRPr="00E61799">
        <w:rPr>
          <w:rStyle w:val="af8"/>
          <w:sz w:val="24"/>
          <w:szCs w:val="24"/>
        </w:rPr>
        <w:footnoteReference w:id="6"/>
      </w:r>
    </w:p>
    <w:p w:rsidR="00FB0DB9" w:rsidRPr="00E61799" w:rsidRDefault="00FB0DB9"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Заказчики, на которых распространяется действие </w:t>
      </w:r>
      <w:r w:rsidR="00DC0566" w:rsidRPr="00E61799">
        <w:rPr>
          <w:rFonts w:ascii="Times New Roman" w:hAnsi="Times New Roman"/>
          <w:sz w:val="24"/>
          <w:szCs w:val="24"/>
          <w:lang w:val="ru-RU"/>
        </w:rPr>
        <w:t>п</w:t>
      </w:r>
      <w:r w:rsidRPr="00E61799">
        <w:rPr>
          <w:rFonts w:ascii="Times New Roman" w:hAnsi="Times New Roman"/>
          <w:sz w:val="24"/>
          <w:szCs w:val="24"/>
          <w:lang w:val="ru-RU"/>
        </w:rPr>
        <w:t xml:space="preserve">остановления Правительства Российской Федерации </w:t>
      </w:r>
      <w:r w:rsidR="006431A0" w:rsidRPr="00E61799">
        <w:rPr>
          <w:rFonts w:ascii="Times New Roman" w:hAnsi="Times New Roman"/>
          <w:sz w:val="24"/>
          <w:szCs w:val="24"/>
          <w:lang w:val="ru-RU"/>
        </w:rPr>
        <w:t>от 11</w:t>
      </w:r>
      <w:r w:rsidR="00E374B7" w:rsidRPr="00E61799">
        <w:rPr>
          <w:rFonts w:ascii="Times New Roman" w:hAnsi="Times New Roman"/>
          <w:sz w:val="24"/>
          <w:szCs w:val="24"/>
          <w:lang w:val="ru-RU"/>
        </w:rPr>
        <w:t xml:space="preserve"> декабря </w:t>
      </w:r>
      <w:r w:rsidR="006431A0" w:rsidRPr="00E61799">
        <w:rPr>
          <w:rFonts w:ascii="Times New Roman" w:hAnsi="Times New Roman"/>
          <w:sz w:val="24"/>
          <w:szCs w:val="24"/>
          <w:lang w:val="ru-RU"/>
        </w:rPr>
        <w:t xml:space="preserve">2014 </w:t>
      </w:r>
      <w:r w:rsidR="00E374B7" w:rsidRPr="00E61799">
        <w:rPr>
          <w:rFonts w:ascii="Times New Roman" w:hAnsi="Times New Roman"/>
          <w:sz w:val="24"/>
          <w:szCs w:val="24"/>
          <w:lang w:val="ru-RU"/>
        </w:rPr>
        <w:t>года</w:t>
      </w:r>
      <w:r w:rsidR="006431A0" w:rsidRPr="00E61799">
        <w:rPr>
          <w:rFonts w:ascii="Times New Roman" w:hAnsi="Times New Roman"/>
          <w:sz w:val="24"/>
          <w:szCs w:val="24"/>
          <w:lang w:val="ru-RU"/>
        </w:rPr>
        <w:t xml:space="preserve"> </w:t>
      </w:r>
      <w:r w:rsidR="00E374B7" w:rsidRPr="00E61799">
        <w:rPr>
          <w:rFonts w:ascii="Times New Roman" w:hAnsi="Times New Roman"/>
          <w:sz w:val="24"/>
          <w:szCs w:val="24"/>
          <w:lang w:val="ru-RU"/>
        </w:rPr>
        <w:t>№</w:t>
      </w:r>
      <w:r w:rsidR="006431A0" w:rsidRPr="00E61799">
        <w:rPr>
          <w:rFonts w:ascii="Times New Roman" w:hAnsi="Times New Roman"/>
          <w:sz w:val="24"/>
          <w:szCs w:val="24"/>
          <w:lang w:val="ru-RU"/>
        </w:rPr>
        <w:t xml:space="preserve"> 1352 «Об особенностях участия субъектов малого и среднего предпринимательства в закупках товаров, работ, услуг отдельными видами юриди</w:t>
      </w:r>
      <w:r w:rsidR="00E2009B" w:rsidRPr="00E61799">
        <w:rPr>
          <w:rFonts w:ascii="Times New Roman" w:hAnsi="Times New Roman"/>
          <w:sz w:val="24"/>
          <w:szCs w:val="24"/>
          <w:lang w:val="ru-RU"/>
        </w:rPr>
        <w:t>ческих лиц» (далее в разделе – п</w:t>
      </w:r>
      <w:r w:rsidR="006431A0" w:rsidRPr="00E61799">
        <w:rPr>
          <w:rFonts w:ascii="Times New Roman" w:hAnsi="Times New Roman"/>
          <w:sz w:val="24"/>
          <w:szCs w:val="24"/>
          <w:lang w:val="ru-RU"/>
        </w:rPr>
        <w:t xml:space="preserve">остановление </w:t>
      </w:r>
      <w:r w:rsidR="001B1A79" w:rsidRPr="00E61799">
        <w:rPr>
          <w:rFonts w:ascii="Times New Roman" w:hAnsi="Times New Roman"/>
          <w:sz w:val="24"/>
          <w:szCs w:val="24"/>
          <w:lang w:val="ru-RU"/>
        </w:rPr>
        <w:t>№</w:t>
      </w:r>
      <w:r w:rsidR="00E2009B" w:rsidRPr="00E61799">
        <w:rPr>
          <w:rFonts w:ascii="Times New Roman" w:hAnsi="Times New Roman"/>
          <w:sz w:val="24"/>
          <w:szCs w:val="24"/>
          <w:lang w:val="ru-RU"/>
        </w:rPr>
        <w:t xml:space="preserve"> </w:t>
      </w:r>
      <w:r w:rsidR="006431A0" w:rsidRPr="00E61799">
        <w:rPr>
          <w:rFonts w:ascii="Times New Roman" w:hAnsi="Times New Roman"/>
          <w:sz w:val="24"/>
          <w:szCs w:val="24"/>
          <w:lang w:val="ru-RU"/>
        </w:rPr>
        <w:t xml:space="preserve">1352), обязаны применять нормы данного </w:t>
      </w:r>
      <w:r w:rsidR="00E2009B" w:rsidRPr="00E61799">
        <w:rPr>
          <w:rFonts w:ascii="Times New Roman" w:hAnsi="Times New Roman"/>
          <w:sz w:val="24"/>
          <w:szCs w:val="24"/>
          <w:lang w:val="ru-RU"/>
        </w:rPr>
        <w:t>п</w:t>
      </w:r>
      <w:r w:rsidR="006431A0" w:rsidRPr="00E61799">
        <w:rPr>
          <w:rFonts w:ascii="Times New Roman" w:hAnsi="Times New Roman"/>
          <w:sz w:val="24"/>
          <w:szCs w:val="24"/>
          <w:lang w:val="ru-RU"/>
        </w:rPr>
        <w:t xml:space="preserve">остановления, а также требования </w:t>
      </w:r>
      <w:r w:rsidR="00E374B7" w:rsidRPr="00E61799">
        <w:rPr>
          <w:rFonts w:ascii="Times New Roman" w:hAnsi="Times New Roman"/>
          <w:sz w:val="24"/>
          <w:szCs w:val="24"/>
          <w:lang w:val="ru-RU"/>
        </w:rPr>
        <w:t xml:space="preserve">Федерального закона № </w:t>
      </w:r>
      <w:r w:rsidR="006431A0" w:rsidRPr="00E61799">
        <w:rPr>
          <w:rFonts w:ascii="Times New Roman" w:hAnsi="Times New Roman"/>
          <w:sz w:val="24"/>
          <w:szCs w:val="24"/>
          <w:lang w:val="ru-RU"/>
        </w:rPr>
        <w:t>223-ФЗ, включая требования статьи 3.4</w:t>
      </w:r>
      <w:r w:rsidR="00E374B7" w:rsidRPr="00E61799">
        <w:rPr>
          <w:rFonts w:ascii="Times New Roman" w:hAnsi="Times New Roman"/>
          <w:sz w:val="24"/>
          <w:szCs w:val="24"/>
          <w:lang w:val="ru-RU"/>
        </w:rPr>
        <w:t xml:space="preserve"> Федерального закона №</w:t>
      </w:r>
      <w:r w:rsidR="006431A0" w:rsidRPr="00E61799">
        <w:rPr>
          <w:rFonts w:ascii="Times New Roman" w:hAnsi="Times New Roman"/>
          <w:sz w:val="24"/>
          <w:szCs w:val="24"/>
          <w:lang w:val="ru-RU"/>
        </w:rPr>
        <w:t xml:space="preserve"> 223-ФЗ.</w:t>
      </w:r>
    </w:p>
    <w:p w:rsidR="006431A0" w:rsidRPr="00E61799" w:rsidRDefault="006431A0"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Необходимый </w:t>
      </w:r>
      <w:r w:rsidR="00123F50" w:rsidRPr="00E61799">
        <w:rPr>
          <w:rFonts w:ascii="Times New Roman" w:hAnsi="Times New Roman"/>
          <w:sz w:val="24"/>
          <w:szCs w:val="24"/>
          <w:lang w:val="ru-RU"/>
        </w:rPr>
        <w:t>годовой объем закупки, которые з</w:t>
      </w:r>
      <w:r w:rsidRPr="00E61799">
        <w:rPr>
          <w:rFonts w:ascii="Times New Roman" w:hAnsi="Times New Roman"/>
          <w:sz w:val="24"/>
          <w:szCs w:val="24"/>
          <w:lang w:val="ru-RU"/>
        </w:rPr>
        <w:t>аказчики, упомянутые в пункте 15.1 настоящего Положения, должны осуществить у субъектов малого и среднего предпринимательства, устанавливается в размере не менее чем 18-ти процентов совокупного годового стоимостного объема договоров, заключенных заказчиками по результатам закупок. При этом совокупный стоимостной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15-ти процентов совокупного годового стоимостного объема договоров, заключенных такими заказчиками по результатам закупок.</w:t>
      </w:r>
    </w:p>
    <w:p w:rsidR="00983758" w:rsidRDefault="006431A0" w:rsidP="00983758">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Особенности проведения закупок у субъектов малого и среднего предпринимательства, а также особенности формирования </w:t>
      </w:r>
      <w:r w:rsidR="005B182D" w:rsidRPr="00E61799">
        <w:rPr>
          <w:rFonts w:ascii="Times New Roman" w:hAnsi="Times New Roman"/>
          <w:sz w:val="24"/>
          <w:szCs w:val="24"/>
          <w:lang w:val="ru-RU"/>
        </w:rPr>
        <w:t xml:space="preserve">отчетности об участии таких субъектах в закупках, </w:t>
      </w:r>
      <w:r w:rsidR="00346240" w:rsidRPr="00E61799">
        <w:rPr>
          <w:rFonts w:ascii="Times New Roman" w:hAnsi="Times New Roman"/>
          <w:sz w:val="24"/>
          <w:szCs w:val="24"/>
          <w:lang w:val="ru-RU"/>
        </w:rPr>
        <w:t>устанавливаю</w:t>
      </w:r>
      <w:r w:rsidR="00E2009B" w:rsidRPr="00E61799">
        <w:rPr>
          <w:rFonts w:ascii="Times New Roman" w:hAnsi="Times New Roman"/>
          <w:sz w:val="24"/>
          <w:szCs w:val="24"/>
          <w:lang w:val="ru-RU"/>
        </w:rPr>
        <w:t>тся п</w:t>
      </w:r>
      <w:r w:rsidRPr="00E61799">
        <w:rPr>
          <w:rFonts w:ascii="Times New Roman" w:hAnsi="Times New Roman"/>
          <w:sz w:val="24"/>
          <w:szCs w:val="24"/>
          <w:lang w:val="ru-RU"/>
        </w:rPr>
        <w:t xml:space="preserve">остановлением </w:t>
      </w:r>
      <w:r w:rsidR="001B1A79" w:rsidRPr="00E61799">
        <w:rPr>
          <w:rFonts w:ascii="Times New Roman" w:hAnsi="Times New Roman"/>
          <w:sz w:val="24"/>
          <w:szCs w:val="24"/>
          <w:lang w:val="ru-RU"/>
        </w:rPr>
        <w:t>№</w:t>
      </w:r>
      <w:r w:rsidR="00E2009B" w:rsidRPr="00E61799">
        <w:rPr>
          <w:rFonts w:ascii="Times New Roman" w:hAnsi="Times New Roman"/>
          <w:sz w:val="24"/>
          <w:szCs w:val="24"/>
          <w:lang w:val="ru-RU"/>
        </w:rPr>
        <w:t xml:space="preserve"> </w:t>
      </w:r>
      <w:r w:rsidRPr="00E61799">
        <w:rPr>
          <w:rFonts w:ascii="Times New Roman" w:hAnsi="Times New Roman"/>
          <w:sz w:val="24"/>
          <w:szCs w:val="24"/>
          <w:lang w:val="ru-RU"/>
        </w:rPr>
        <w:t>1352</w:t>
      </w:r>
      <w:r w:rsidR="004573D2" w:rsidRPr="00E61799">
        <w:rPr>
          <w:rFonts w:ascii="Times New Roman" w:hAnsi="Times New Roman"/>
          <w:sz w:val="24"/>
          <w:szCs w:val="24"/>
          <w:lang w:val="ru-RU"/>
        </w:rPr>
        <w:t>, Федеральным законом № 223-ФЗ.</w:t>
      </w:r>
      <w:r w:rsidR="00983758" w:rsidRPr="00E61799">
        <w:rPr>
          <w:rFonts w:ascii="Times New Roman" w:hAnsi="Times New Roman"/>
          <w:sz w:val="24"/>
          <w:szCs w:val="24"/>
          <w:lang w:val="ru-RU"/>
        </w:rPr>
        <w:t xml:space="preserve"> Заказчики, на которых распространяется действие постановления № 1352, вправе продублировать в данном разделе положения указанных в настоящем пункте правовых актов.</w:t>
      </w:r>
    </w:p>
    <w:p w:rsidR="00F63CC5" w:rsidRPr="00F63CC5" w:rsidRDefault="00F63CC5" w:rsidP="00983758">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F63CC5">
        <w:rPr>
          <w:rFonts w:ascii="Times New Roman" w:hAnsi="Times New Roman"/>
          <w:sz w:val="24"/>
          <w:szCs w:val="24"/>
          <w:lang w:val="ru-RU" w:eastAsia="ru-RU"/>
        </w:rPr>
        <w:t>В случае внесения изменений в извещение об осуществлении конкурентной закупки, документацию о конкурентной закупке, проводимой в соответствии с настоящим разделом,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FB0DB9" w:rsidRPr="00E61799" w:rsidRDefault="00FB0DB9"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AD22C0" w:rsidRPr="00E61799" w:rsidRDefault="00AD22C0" w:rsidP="00E2009B">
      <w:pPr>
        <w:numPr>
          <w:ilvl w:val="0"/>
          <w:numId w:val="71"/>
        </w:numPr>
        <w:autoSpaceDE w:val="0"/>
        <w:autoSpaceDN w:val="0"/>
        <w:adjustRightInd w:val="0"/>
        <w:spacing w:after="0" w:line="240" w:lineRule="auto"/>
        <w:ind w:left="0" w:firstLine="709"/>
        <w:jc w:val="center"/>
        <w:outlineLvl w:val="0"/>
        <w:rPr>
          <w:rFonts w:ascii="Times New Roman" w:hAnsi="Times New Roman"/>
          <w:b/>
          <w:sz w:val="24"/>
          <w:szCs w:val="24"/>
          <w:lang w:val="ru-RU"/>
        </w:rPr>
      </w:pPr>
      <w:r w:rsidRPr="00E61799">
        <w:rPr>
          <w:rFonts w:ascii="Times New Roman" w:hAnsi="Times New Roman"/>
          <w:b/>
          <w:sz w:val="24"/>
          <w:szCs w:val="24"/>
          <w:lang w:val="ru-RU"/>
        </w:rPr>
        <w:t>Особенности проведения совместных конкурсов и аукционов. Централизация закупок.</w:t>
      </w:r>
    </w:p>
    <w:p w:rsidR="00AD22C0" w:rsidRPr="00E61799" w:rsidRDefault="00AD22C0"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 xml:space="preserve">При наличии у двух и более заказчиков потребности в одних и тех же товарах, работах, услугах </w:t>
      </w:r>
      <w:r w:rsidR="00E2009B" w:rsidRPr="00E61799">
        <w:rPr>
          <w:rFonts w:ascii="Times New Roman" w:hAnsi="Times New Roman"/>
          <w:sz w:val="24"/>
          <w:szCs w:val="24"/>
          <w:lang w:val="ru-RU"/>
        </w:rPr>
        <w:t>З</w:t>
      </w:r>
      <w:r w:rsidR="00E5055E" w:rsidRPr="00E61799">
        <w:rPr>
          <w:rFonts w:ascii="Times New Roman" w:hAnsi="Times New Roman"/>
          <w:sz w:val="24"/>
          <w:szCs w:val="24"/>
          <w:lang w:val="ru-RU"/>
        </w:rPr>
        <w:t>аказчик</w:t>
      </w:r>
      <w:r w:rsidRPr="00E61799">
        <w:rPr>
          <w:rFonts w:ascii="Times New Roman" w:hAnsi="Times New Roman"/>
          <w:sz w:val="24"/>
          <w:szCs w:val="24"/>
          <w:lang w:val="ru-RU"/>
        </w:rPr>
        <w:t xml:space="preserve"> вправе </w:t>
      </w:r>
      <w:r w:rsidR="00E5055E" w:rsidRPr="00E61799">
        <w:rPr>
          <w:rFonts w:ascii="Times New Roman" w:hAnsi="Times New Roman"/>
          <w:sz w:val="24"/>
          <w:szCs w:val="24"/>
          <w:lang w:val="ru-RU"/>
        </w:rPr>
        <w:t>участвовать в</w:t>
      </w:r>
      <w:r w:rsidRPr="00E61799">
        <w:rPr>
          <w:rFonts w:ascii="Times New Roman" w:hAnsi="Times New Roman"/>
          <w:sz w:val="24"/>
          <w:szCs w:val="24"/>
          <w:lang w:val="ru-RU"/>
        </w:rPr>
        <w:t xml:space="preserve"> совместны</w:t>
      </w:r>
      <w:r w:rsidR="00E5055E" w:rsidRPr="00E61799">
        <w:rPr>
          <w:rFonts w:ascii="Times New Roman" w:hAnsi="Times New Roman"/>
          <w:sz w:val="24"/>
          <w:szCs w:val="24"/>
          <w:lang w:val="ru-RU"/>
        </w:rPr>
        <w:t>х</w:t>
      </w:r>
      <w:r w:rsidRPr="00E61799">
        <w:rPr>
          <w:rFonts w:ascii="Times New Roman" w:hAnsi="Times New Roman"/>
          <w:sz w:val="24"/>
          <w:szCs w:val="24"/>
          <w:lang w:val="ru-RU"/>
        </w:rPr>
        <w:t xml:space="preserve"> конкурс</w:t>
      </w:r>
      <w:r w:rsidR="00E5055E" w:rsidRPr="00E61799">
        <w:rPr>
          <w:rFonts w:ascii="Times New Roman" w:hAnsi="Times New Roman"/>
          <w:sz w:val="24"/>
          <w:szCs w:val="24"/>
          <w:lang w:val="ru-RU"/>
        </w:rPr>
        <w:t>ах</w:t>
      </w:r>
      <w:r w:rsidRPr="00E61799">
        <w:rPr>
          <w:rFonts w:ascii="Times New Roman" w:hAnsi="Times New Roman"/>
          <w:sz w:val="24"/>
          <w:szCs w:val="24"/>
          <w:lang w:val="ru-RU"/>
        </w:rPr>
        <w:t xml:space="preserve"> или аукцион</w:t>
      </w:r>
      <w:r w:rsidR="00E5055E" w:rsidRPr="00E61799">
        <w:rPr>
          <w:rFonts w:ascii="Times New Roman" w:hAnsi="Times New Roman"/>
          <w:sz w:val="24"/>
          <w:szCs w:val="24"/>
          <w:lang w:val="ru-RU"/>
        </w:rPr>
        <w:t>ах</w:t>
      </w:r>
      <w:r w:rsidRPr="00E61799">
        <w:rPr>
          <w:rFonts w:ascii="Times New Roman" w:hAnsi="Times New Roman"/>
          <w:sz w:val="24"/>
          <w:szCs w:val="24"/>
          <w:lang w:val="ru-RU"/>
        </w:rPr>
        <w:t>.</w:t>
      </w:r>
    </w:p>
    <w:p w:rsidR="00AD22C0" w:rsidRPr="00E61799" w:rsidRDefault="00AD22C0" w:rsidP="00042C16">
      <w:pPr>
        <w:widowControl w:val="0"/>
        <w:numPr>
          <w:ilvl w:val="1"/>
          <w:numId w:val="71"/>
        </w:numPr>
        <w:tabs>
          <w:tab w:val="left" w:pos="851"/>
        </w:tabs>
        <w:autoSpaceDE w:val="0"/>
        <w:autoSpaceDN w:val="0"/>
        <w:adjustRightInd w:val="0"/>
        <w:spacing w:after="0" w:line="240" w:lineRule="auto"/>
        <w:ind w:left="0" w:firstLine="709"/>
        <w:jc w:val="both"/>
        <w:rPr>
          <w:rFonts w:ascii="Times New Roman" w:hAnsi="Times New Roman"/>
          <w:sz w:val="24"/>
          <w:szCs w:val="24"/>
          <w:lang w:val="ru-RU"/>
        </w:rPr>
      </w:pPr>
      <w:r w:rsidRPr="00E61799">
        <w:rPr>
          <w:rFonts w:ascii="Times New Roman" w:hAnsi="Times New Roman"/>
          <w:sz w:val="24"/>
          <w:szCs w:val="24"/>
          <w:lang w:val="ru-RU"/>
        </w:rPr>
        <w:t>Проведение совместной закупки состоит из следующих этапов:</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внесение в план закупок сведений о наименовании организаторов совместной закупки;</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формирование и утверждение комиссии в соответствии с требованиями настоящего Положения;</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подготовка документации</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утверждение документации</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размещение документации</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в том числе извещения</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и проекта договора, в ЕИС;</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разъяснение положений документации</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 xml:space="preserve"> при необходимости;</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рассмотрение заявок участников закупки на предмет их соответствия требованиям документации</w:t>
      </w:r>
      <w:r w:rsidR="00E5055E" w:rsidRPr="00E61799">
        <w:rPr>
          <w:rFonts w:ascii="Times New Roman" w:hAnsi="Times New Roman"/>
          <w:sz w:val="24"/>
          <w:szCs w:val="24"/>
          <w:lang w:val="ru-RU"/>
        </w:rPr>
        <w:t xml:space="preserve"> о закупке</w:t>
      </w:r>
      <w:r w:rsidRPr="00E61799">
        <w:rPr>
          <w:rFonts w:ascii="Times New Roman" w:hAnsi="Times New Roman"/>
          <w:sz w:val="24"/>
          <w:szCs w:val="24"/>
          <w:lang w:val="ru-RU"/>
        </w:rPr>
        <w:t>;</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принятие решения о допуске/недопуске участников закупки к участию в процедуре закупки;</w:t>
      </w:r>
    </w:p>
    <w:p w:rsidR="00AD22C0" w:rsidRPr="00F00E91"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F00E91">
        <w:rPr>
          <w:rFonts w:ascii="Times New Roman" w:hAnsi="Times New Roman"/>
          <w:sz w:val="24"/>
          <w:szCs w:val="24"/>
          <w:lang w:val="ru-RU"/>
        </w:rPr>
        <w:t>– определение победителя процедуры закупки;</w:t>
      </w:r>
    </w:p>
    <w:p w:rsidR="00AD22C0" w:rsidRPr="00E61799" w:rsidRDefault="00AD22C0"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заключение договора с победителем (победителями) каждым заказчиком самостоятельно.</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16.3.  Извещение о проведении совместной закупки размещается в сроки, установленные настоящим Положением для соответствующего способа закупки.</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16.4. Организатором совместной закупки может выступать один из заказчиков, либо уполномоченный орган, уполномоченное учреждение, в случае если другие заказчики передали на основании соглашения часть</w:t>
      </w:r>
      <w:r w:rsidRPr="00E61799">
        <w:rPr>
          <w:rFonts w:ascii="Times New Roman" w:hAnsi="Times New Roman"/>
          <w:sz w:val="24"/>
          <w:szCs w:val="24"/>
        </w:rPr>
        <w:t> </w:t>
      </w:r>
      <w:r w:rsidRPr="00E61799">
        <w:rPr>
          <w:rFonts w:ascii="Times New Roman" w:hAnsi="Times New Roman"/>
          <w:sz w:val="24"/>
          <w:szCs w:val="24"/>
          <w:lang w:val="ru-RU"/>
        </w:rPr>
        <w:t xml:space="preserve">своих полномочий на организацию и проведение процедуры закупки. </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16.5. Указанное соглашение должно содержать:</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информацию о сторонах соглашения;</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информацию об</w:t>
      </w:r>
      <w:r w:rsidRPr="00E61799">
        <w:rPr>
          <w:rFonts w:ascii="Times New Roman" w:hAnsi="Times New Roman"/>
          <w:sz w:val="24"/>
          <w:szCs w:val="24"/>
        </w:rPr>
        <w:t> </w:t>
      </w:r>
      <w:r w:rsidRPr="00E61799">
        <w:rPr>
          <w:rFonts w:ascii="Times New Roman" w:hAnsi="Times New Roman"/>
          <w:sz w:val="24"/>
          <w:szCs w:val="24"/>
          <w:lang w:val="ru-RU"/>
        </w:rPr>
        <w:t xml:space="preserve">объекте, объеме закупки, в отношении которой проводятся совместные закупки, место, сроки (периоды) и условия поставки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в отношении каждого заказчика;</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информацию о начальных (максимальных) ценах договоров и обоснование таких цен по каждому заказчику;</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права, обязанности и ответственность сторон;</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информацию об</w:t>
      </w:r>
      <w:r w:rsidRPr="00E61799">
        <w:rPr>
          <w:rFonts w:ascii="Times New Roman" w:hAnsi="Times New Roman"/>
          <w:sz w:val="24"/>
          <w:szCs w:val="24"/>
        </w:rPr>
        <w:t> </w:t>
      </w:r>
      <w:r w:rsidRPr="00E61799">
        <w:rPr>
          <w:rFonts w:ascii="Times New Roman" w:hAnsi="Times New Roman"/>
          <w:sz w:val="24"/>
          <w:szCs w:val="24"/>
          <w:lang w:val="ru-RU"/>
        </w:rPr>
        <w:t>организаторе совместных закупок, в том числе перечень полномочий, переданных указанному организатору сторонами соглашений;</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порядок и срок формирования комиссии, регламент работы такой комиссии;</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порядок и сроки разработки и утверждения извещения о совместной закупке, документации о закупке;</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примерные сроки проведения совместных закупок;</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срок действия соглашения;</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порядок рассмотрения споров;</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иную информацию, определяющую взаимоотношения сторон соглашения при проведении совместных закупок.</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w:t>
      </w:r>
      <w:r w:rsidR="00175F8E" w:rsidRPr="00E61799">
        <w:rPr>
          <w:rFonts w:ascii="Times New Roman" w:hAnsi="Times New Roman"/>
          <w:sz w:val="24"/>
          <w:szCs w:val="24"/>
          <w:lang w:val="ru-RU"/>
        </w:rPr>
        <w:t>6</w:t>
      </w:r>
      <w:r w:rsidRPr="00E61799">
        <w:rPr>
          <w:rFonts w:ascii="Times New Roman" w:hAnsi="Times New Roman"/>
          <w:sz w:val="24"/>
          <w:szCs w:val="24"/>
          <w:lang w:val="ru-RU"/>
        </w:rPr>
        <w:t>. Порядок размещения информации о проведении совместной закупки, требования к участникам и закупаем</w:t>
      </w:r>
      <w:r w:rsidR="00825C9D" w:rsidRPr="00E61799">
        <w:rPr>
          <w:rFonts w:ascii="Times New Roman" w:hAnsi="Times New Roman"/>
          <w:sz w:val="24"/>
          <w:szCs w:val="24"/>
          <w:lang w:val="ru-RU"/>
        </w:rPr>
        <w:t>ых товаров, работ, услуг</w:t>
      </w:r>
      <w:r w:rsidRPr="00E61799">
        <w:rPr>
          <w:rFonts w:ascii="Times New Roman" w:hAnsi="Times New Roman"/>
          <w:sz w:val="24"/>
          <w:szCs w:val="24"/>
          <w:lang w:val="ru-RU"/>
        </w:rPr>
        <w:t xml:space="preserve">, сроки поставки </w:t>
      </w:r>
      <w:r w:rsidR="00825C9D" w:rsidRPr="00E61799">
        <w:rPr>
          <w:rFonts w:ascii="Times New Roman" w:hAnsi="Times New Roman"/>
          <w:sz w:val="24"/>
          <w:szCs w:val="24"/>
          <w:lang w:val="ru-RU"/>
        </w:rPr>
        <w:t>товаров, работ, услуг</w:t>
      </w:r>
      <w:r w:rsidRPr="00E61799">
        <w:rPr>
          <w:rFonts w:ascii="Times New Roman" w:hAnsi="Times New Roman"/>
          <w:sz w:val="24"/>
          <w:szCs w:val="24"/>
          <w:lang w:val="ru-RU"/>
        </w:rPr>
        <w:t xml:space="preserve">, начальные максимальные цены всех заказчиков в </w:t>
      </w:r>
      <w:r w:rsidR="007A79F9" w:rsidRPr="00E61799">
        <w:rPr>
          <w:rFonts w:ascii="Times New Roman" w:hAnsi="Times New Roman"/>
          <w:sz w:val="24"/>
          <w:szCs w:val="24"/>
          <w:lang w:val="ru-RU"/>
        </w:rPr>
        <w:t xml:space="preserve">ЕИС </w:t>
      </w:r>
      <w:r w:rsidRPr="00E61799">
        <w:rPr>
          <w:rFonts w:ascii="Times New Roman" w:hAnsi="Times New Roman"/>
          <w:sz w:val="24"/>
          <w:szCs w:val="24"/>
          <w:lang w:val="ru-RU"/>
        </w:rPr>
        <w:t>не должны противоречить настоящему Положению.</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w:t>
      </w:r>
      <w:r w:rsidR="00175F8E" w:rsidRPr="00E61799">
        <w:rPr>
          <w:rFonts w:ascii="Times New Roman" w:hAnsi="Times New Roman"/>
          <w:sz w:val="24"/>
          <w:szCs w:val="24"/>
          <w:lang w:val="ru-RU"/>
        </w:rPr>
        <w:t>7</w:t>
      </w:r>
      <w:r w:rsidRPr="00E61799">
        <w:rPr>
          <w:rFonts w:ascii="Times New Roman" w:hAnsi="Times New Roman"/>
          <w:sz w:val="24"/>
          <w:szCs w:val="24"/>
          <w:lang w:val="ru-RU"/>
        </w:rPr>
        <w:t>. В целях проведения процедуры совместной закупки организатор:</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 сторон;</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 разрабатывает и размещает в </w:t>
      </w:r>
      <w:r w:rsidR="007A79F9" w:rsidRPr="00E61799">
        <w:rPr>
          <w:rFonts w:ascii="Times New Roman" w:hAnsi="Times New Roman"/>
          <w:sz w:val="24"/>
          <w:szCs w:val="24"/>
          <w:lang w:val="ru-RU"/>
        </w:rPr>
        <w:t xml:space="preserve">ЕИС </w:t>
      </w:r>
      <w:r w:rsidRPr="00E61799">
        <w:rPr>
          <w:rFonts w:ascii="Times New Roman" w:hAnsi="Times New Roman"/>
          <w:sz w:val="24"/>
          <w:szCs w:val="24"/>
          <w:lang w:val="ru-RU"/>
        </w:rPr>
        <w:t xml:space="preserve">извещение о проведении закупки, разрабатывает и утверждает закупочную документацию, подготовленную в соответствии с </w:t>
      </w:r>
      <w:r w:rsidR="00E374B7" w:rsidRPr="00E61799">
        <w:rPr>
          <w:rFonts w:ascii="Times New Roman" w:hAnsi="Times New Roman"/>
          <w:sz w:val="24"/>
          <w:szCs w:val="24"/>
          <w:lang w:val="ru-RU"/>
        </w:rPr>
        <w:t>Федеральным законом</w:t>
      </w:r>
      <w:r w:rsidRPr="00E61799">
        <w:rPr>
          <w:rFonts w:ascii="Times New Roman" w:hAnsi="Times New Roman"/>
          <w:sz w:val="24"/>
          <w:szCs w:val="24"/>
          <w:lang w:val="ru-RU"/>
        </w:rPr>
        <w:t xml:space="preserve"> № 223-ФЗ и настоящим Положением;</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предоставляет разъяснения положений документации, если иное не предусмотрено соглашением сторон;</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lastRenderedPageBreak/>
        <w:t>– при необходимости вносит изменения в извещение о закупке и/или закупочную документацию;</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 осуществляет размещение в </w:t>
      </w:r>
      <w:r w:rsidR="007A79F9" w:rsidRPr="00E61799">
        <w:rPr>
          <w:rFonts w:ascii="Times New Roman" w:hAnsi="Times New Roman"/>
          <w:sz w:val="24"/>
          <w:szCs w:val="24"/>
          <w:lang w:val="ru-RU"/>
        </w:rPr>
        <w:t xml:space="preserve">ЕИС </w:t>
      </w:r>
      <w:r w:rsidRPr="00E61799">
        <w:rPr>
          <w:rFonts w:ascii="Times New Roman" w:hAnsi="Times New Roman"/>
          <w:sz w:val="24"/>
          <w:szCs w:val="24"/>
          <w:lang w:val="ru-RU"/>
        </w:rPr>
        <w:t>информации и документов, размещение которых предусмотрено Федеральным законом и настоящим Положением при осуществлении закупок;</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осуществляет иные полномочия, преданные ему соглашением.</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w:t>
      </w:r>
      <w:r w:rsidR="00175F8E" w:rsidRPr="00E61799">
        <w:rPr>
          <w:rFonts w:ascii="Times New Roman" w:hAnsi="Times New Roman"/>
          <w:sz w:val="24"/>
          <w:szCs w:val="24"/>
          <w:lang w:val="ru-RU"/>
        </w:rPr>
        <w:t>8</w:t>
      </w:r>
      <w:r w:rsidRPr="00E61799">
        <w:rPr>
          <w:rFonts w:ascii="Times New Roman" w:hAnsi="Times New Roman"/>
          <w:sz w:val="24"/>
          <w:szCs w:val="24"/>
          <w:lang w:val="ru-RU"/>
        </w:rPr>
        <w:t xml:space="preserve">. Договор заключается с победителем или победителями совместных закупок каждым заказчиком </w:t>
      </w:r>
      <w:r w:rsidR="00175F8E" w:rsidRPr="00E61799">
        <w:rPr>
          <w:rFonts w:ascii="Times New Roman" w:hAnsi="Times New Roman"/>
          <w:sz w:val="24"/>
          <w:szCs w:val="24"/>
          <w:lang w:val="ru-RU"/>
        </w:rPr>
        <w:t>самостоятельно</w:t>
      </w:r>
      <w:r w:rsidRPr="00E61799">
        <w:rPr>
          <w:rFonts w:ascii="Times New Roman" w:hAnsi="Times New Roman"/>
          <w:sz w:val="24"/>
          <w:szCs w:val="24"/>
          <w:lang w:val="ru-RU"/>
        </w:rPr>
        <w:t>.</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16.</w:t>
      </w:r>
      <w:r w:rsidR="00175F8E" w:rsidRPr="00E61799">
        <w:rPr>
          <w:rFonts w:ascii="Times New Roman" w:hAnsi="Times New Roman"/>
          <w:sz w:val="24"/>
          <w:szCs w:val="24"/>
          <w:lang w:val="ru-RU"/>
        </w:rPr>
        <w:t>9</w:t>
      </w:r>
      <w:r w:rsidRPr="00E61799">
        <w:rPr>
          <w:rFonts w:ascii="Times New Roman" w:hAnsi="Times New Roman"/>
          <w:sz w:val="24"/>
          <w:szCs w:val="24"/>
          <w:lang w:val="ru-RU"/>
        </w:rPr>
        <w:t>.</w:t>
      </w:r>
      <w:r w:rsidR="00E2009B" w:rsidRPr="00E61799">
        <w:rPr>
          <w:rFonts w:ascii="Times New Roman" w:hAnsi="Times New Roman"/>
          <w:sz w:val="24"/>
          <w:szCs w:val="24"/>
          <w:lang w:val="ru-RU"/>
        </w:rPr>
        <w:t xml:space="preserve"> В целях централизации закупок З</w:t>
      </w:r>
      <w:r w:rsidRPr="00E61799">
        <w:rPr>
          <w:rFonts w:ascii="Times New Roman" w:hAnsi="Times New Roman"/>
          <w:sz w:val="24"/>
          <w:szCs w:val="24"/>
          <w:lang w:val="ru-RU"/>
        </w:rPr>
        <w:t>аказчик может передать полномочия на определение поставщиков (подрядчиков, исполнителей) уполномоченному органу, уполномоченному учреждению, на которые возложены соответствующие полномочия,</w:t>
      </w:r>
      <w:r w:rsidR="00123F50" w:rsidRPr="00E61799">
        <w:rPr>
          <w:rFonts w:ascii="Times New Roman" w:hAnsi="Times New Roman"/>
          <w:sz w:val="24"/>
          <w:szCs w:val="24"/>
          <w:lang w:val="ru-RU"/>
        </w:rPr>
        <w:t xml:space="preserve"> на основании соглашения между З</w:t>
      </w:r>
      <w:r w:rsidRPr="00E61799">
        <w:rPr>
          <w:rFonts w:ascii="Times New Roman" w:hAnsi="Times New Roman"/>
          <w:sz w:val="24"/>
          <w:szCs w:val="24"/>
          <w:lang w:val="ru-RU"/>
        </w:rPr>
        <w:t>аказчиком и таким органом, либо учреждением.</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 xml:space="preserve">Не допускается возлагать на такие уполномоченные органы, уполномоченные учреждения полномочия на обоснование закупок, определение условий </w:t>
      </w:r>
      <w:r w:rsidR="007F535B" w:rsidRPr="00E61799">
        <w:rPr>
          <w:rFonts w:ascii="Times New Roman" w:hAnsi="Times New Roman"/>
          <w:sz w:val="24"/>
          <w:szCs w:val="24"/>
          <w:lang w:val="ru-RU"/>
        </w:rPr>
        <w:t>договора</w:t>
      </w:r>
      <w:r w:rsidRPr="00E61799">
        <w:rPr>
          <w:rFonts w:ascii="Times New Roman" w:hAnsi="Times New Roman"/>
          <w:sz w:val="24"/>
          <w:szCs w:val="24"/>
          <w:lang w:val="ru-RU"/>
        </w:rPr>
        <w:t xml:space="preserve">, в том числе на определение начальной (максимальной) цены </w:t>
      </w:r>
      <w:r w:rsidR="007F535B" w:rsidRPr="00E61799">
        <w:rPr>
          <w:rFonts w:ascii="Times New Roman" w:hAnsi="Times New Roman"/>
          <w:sz w:val="24"/>
          <w:szCs w:val="24"/>
          <w:lang w:val="ru-RU"/>
        </w:rPr>
        <w:t>договора</w:t>
      </w:r>
      <w:r w:rsidRPr="00E61799">
        <w:rPr>
          <w:rFonts w:ascii="Times New Roman" w:hAnsi="Times New Roman"/>
          <w:sz w:val="24"/>
          <w:szCs w:val="24"/>
          <w:lang w:val="ru-RU"/>
        </w:rPr>
        <w:t xml:space="preserve">, и подписание </w:t>
      </w:r>
      <w:r w:rsidR="007F535B" w:rsidRPr="00E61799">
        <w:rPr>
          <w:rFonts w:ascii="Times New Roman" w:hAnsi="Times New Roman"/>
          <w:sz w:val="24"/>
          <w:szCs w:val="24"/>
          <w:lang w:val="ru-RU"/>
        </w:rPr>
        <w:t>договора</w:t>
      </w:r>
      <w:r w:rsidRPr="00E61799">
        <w:rPr>
          <w:rFonts w:ascii="Times New Roman" w:hAnsi="Times New Roman"/>
          <w:sz w:val="24"/>
          <w:szCs w:val="24"/>
          <w:lang w:val="ru-RU"/>
        </w:rPr>
        <w:t xml:space="preserve">. </w:t>
      </w:r>
      <w:r w:rsidR="007F535B" w:rsidRPr="00E61799">
        <w:rPr>
          <w:rFonts w:ascii="Times New Roman" w:hAnsi="Times New Roman"/>
          <w:sz w:val="24"/>
          <w:szCs w:val="24"/>
          <w:lang w:val="ru-RU"/>
        </w:rPr>
        <w:t xml:space="preserve">Договоры </w:t>
      </w:r>
      <w:r w:rsidRPr="00E61799">
        <w:rPr>
          <w:rFonts w:ascii="Times New Roman" w:hAnsi="Times New Roman"/>
          <w:sz w:val="24"/>
          <w:szCs w:val="24"/>
          <w:lang w:val="ru-RU"/>
        </w:rPr>
        <w:t>подписываются заказчиками, для которых были определены поставщики (подрядчики, исполнители).</w:t>
      </w:r>
    </w:p>
    <w:p w:rsidR="00013D4D" w:rsidRPr="00E61799" w:rsidRDefault="00013D4D" w:rsidP="00042C16">
      <w:pPr>
        <w:autoSpaceDE w:val="0"/>
        <w:autoSpaceDN w:val="0"/>
        <w:adjustRightInd w:val="0"/>
        <w:spacing w:after="0" w:line="240" w:lineRule="auto"/>
        <w:ind w:firstLine="709"/>
        <w:jc w:val="both"/>
        <w:rPr>
          <w:rFonts w:ascii="Times New Roman" w:hAnsi="Times New Roman"/>
          <w:sz w:val="24"/>
          <w:szCs w:val="24"/>
          <w:lang w:val="ru-RU"/>
        </w:rPr>
      </w:pPr>
      <w:r w:rsidRPr="00E61799">
        <w:rPr>
          <w:rFonts w:ascii="Times New Roman" w:hAnsi="Times New Roman"/>
          <w:sz w:val="24"/>
          <w:szCs w:val="24"/>
          <w:lang w:val="ru-RU"/>
        </w:rPr>
        <w:t>Порядок взаимодействия заказчиков с уполномоченными органами, уполномоченными учреждениями определяется таким органом, учреждением.</w:t>
      </w:r>
    </w:p>
    <w:p w:rsidR="005837AE" w:rsidRPr="00E61799" w:rsidRDefault="005837AE" w:rsidP="00042C16">
      <w:pPr>
        <w:autoSpaceDE w:val="0"/>
        <w:autoSpaceDN w:val="0"/>
        <w:adjustRightInd w:val="0"/>
        <w:spacing w:after="0" w:line="240" w:lineRule="auto"/>
        <w:ind w:firstLine="709"/>
        <w:jc w:val="both"/>
        <w:rPr>
          <w:rFonts w:ascii="Times New Roman" w:hAnsi="Times New Roman"/>
          <w:sz w:val="24"/>
          <w:szCs w:val="24"/>
          <w:lang w:val="ru-RU"/>
        </w:rPr>
      </w:pPr>
    </w:p>
    <w:p w:rsidR="005837AE" w:rsidRPr="00E61799" w:rsidRDefault="005837AE" w:rsidP="005837AE">
      <w:pPr>
        <w:autoSpaceDE w:val="0"/>
        <w:autoSpaceDN w:val="0"/>
        <w:adjustRightInd w:val="0"/>
        <w:spacing w:after="0" w:line="240" w:lineRule="auto"/>
        <w:ind w:firstLine="709"/>
        <w:jc w:val="center"/>
        <w:rPr>
          <w:rFonts w:ascii="Times New Roman" w:hAnsi="Times New Roman"/>
          <w:b/>
          <w:sz w:val="24"/>
          <w:szCs w:val="24"/>
          <w:lang w:val="ru-RU"/>
        </w:rPr>
      </w:pPr>
      <w:r w:rsidRPr="00E61799">
        <w:rPr>
          <w:rFonts w:ascii="Times New Roman" w:hAnsi="Times New Roman"/>
          <w:b/>
          <w:sz w:val="24"/>
          <w:szCs w:val="24"/>
          <w:lang w:val="ru-RU"/>
        </w:rPr>
        <w:t xml:space="preserve">17. Особенности участия </w:t>
      </w:r>
      <w:r w:rsidRPr="00E61799">
        <w:rPr>
          <w:rFonts w:ascii="Times New Roman" w:eastAsia="Calibri" w:hAnsi="Times New Roman"/>
          <w:b/>
          <w:bCs/>
          <w:sz w:val="24"/>
          <w:szCs w:val="24"/>
          <w:lang w:val="ru-RU"/>
        </w:rPr>
        <w:t>в закупках коллективных участников</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17.2 настоящего раздела.</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 xml:space="preserve">17.2.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 </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17.5. При установлении обстоятельств, предусмотренных пунктами 17.3, 17.4 настоящего раздела,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При этом соответствие отдельно взятого участника, входящего в состав коллективного участника, всем требованиям не обязательно.</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17.7. В составе заявки на участие в процедуре проведения закупки коллективный участник в обязательном порядке представляет засвидетельствованную в нотариальном порядке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 xml:space="preserve">17.9.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w:t>
      </w:r>
      <w:r w:rsidRPr="00E61799">
        <w:rPr>
          <w:rFonts w:ascii="Times New Roman" w:eastAsia="Calibri" w:hAnsi="Times New Roman"/>
          <w:sz w:val="24"/>
          <w:szCs w:val="24"/>
          <w:lang w:val="ru-RU"/>
        </w:rPr>
        <w:lastRenderedPageBreak/>
        <w:t>заключения договора, данный коллективный участник признается уклонившимся от заключения договора.</w:t>
      </w:r>
    </w:p>
    <w:p w:rsidR="005837AE" w:rsidRPr="00E61799" w:rsidRDefault="005837AE" w:rsidP="005837AE">
      <w:pPr>
        <w:autoSpaceDE w:val="0"/>
        <w:autoSpaceDN w:val="0"/>
        <w:adjustRightInd w:val="0"/>
        <w:spacing w:after="0" w:line="240" w:lineRule="auto"/>
        <w:ind w:firstLine="709"/>
        <w:jc w:val="both"/>
        <w:rPr>
          <w:rFonts w:ascii="Times New Roman" w:eastAsia="Calibri" w:hAnsi="Times New Roman"/>
          <w:sz w:val="24"/>
          <w:szCs w:val="24"/>
          <w:lang w:val="ru-RU"/>
        </w:rPr>
      </w:pPr>
      <w:r w:rsidRPr="00E61799">
        <w:rPr>
          <w:rFonts w:ascii="Times New Roman" w:eastAsia="Calibri" w:hAnsi="Times New Roman"/>
          <w:sz w:val="24"/>
          <w:szCs w:val="24"/>
          <w:lang w:val="ru-RU"/>
        </w:rPr>
        <w:t>17.10.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5837AE" w:rsidRPr="00E61799" w:rsidRDefault="005837AE" w:rsidP="00042C16">
      <w:pPr>
        <w:autoSpaceDE w:val="0"/>
        <w:autoSpaceDN w:val="0"/>
        <w:adjustRightInd w:val="0"/>
        <w:spacing w:after="0" w:line="240" w:lineRule="auto"/>
        <w:ind w:firstLine="709"/>
        <w:jc w:val="both"/>
        <w:rPr>
          <w:rFonts w:ascii="Times New Roman" w:hAnsi="Times New Roman"/>
          <w:sz w:val="24"/>
          <w:szCs w:val="24"/>
          <w:lang w:val="ru-RU"/>
        </w:rPr>
      </w:pPr>
    </w:p>
    <w:p w:rsidR="005B182D" w:rsidRPr="00E61799" w:rsidRDefault="005B182D"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8A0248" w:rsidRPr="00E61799" w:rsidRDefault="008A0248"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814CF6" w:rsidRPr="00E61799" w:rsidRDefault="00814CF6"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7152E0">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7152E0" w:rsidP="007152E0">
      <w:pPr>
        <w:autoSpaceDE w:val="0"/>
        <w:autoSpaceDN w:val="0"/>
        <w:adjustRightInd w:val="0"/>
        <w:spacing w:after="0" w:line="240" w:lineRule="auto"/>
        <w:ind w:firstLine="709"/>
        <w:jc w:val="right"/>
        <w:rPr>
          <w:rFonts w:ascii="Times New Roman" w:hAnsi="Times New Roman"/>
          <w:sz w:val="24"/>
          <w:szCs w:val="24"/>
          <w:lang w:val="ru-RU"/>
        </w:rPr>
      </w:pPr>
      <w:r w:rsidRPr="00E61799">
        <w:rPr>
          <w:rFonts w:ascii="Times New Roman" w:hAnsi="Times New Roman"/>
          <w:sz w:val="24"/>
          <w:szCs w:val="24"/>
          <w:lang w:val="ru-RU"/>
        </w:rPr>
        <w:t xml:space="preserve">Приложение № 1 </w:t>
      </w:r>
    </w:p>
    <w:p w:rsidR="007152E0" w:rsidRPr="00C35F4B" w:rsidRDefault="007152E0" w:rsidP="007152E0">
      <w:pPr>
        <w:autoSpaceDE w:val="0"/>
        <w:autoSpaceDN w:val="0"/>
        <w:adjustRightInd w:val="0"/>
        <w:spacing w:after="0" w:line="240" w:lineRule="auto"/>
        <w:ind w:firstLine="709"/>
        <w:jc w:val="right"/>
        <w:rPr>
          <w:rFonts w:ascii="Times New Roman" w:hAnsi="Times New Roman"/>
          <w:sz w:val="24"/>
          <w:szCs w:val="24"/>
          <w:lang w:val="ru-RU"/>
        </w:rPr>
      </w:pPr>
      <w:r w:rsidRPr="00E61799">
        <w:rPr>
          <w:rFonts w:ascii="Times New Roman" w:hAnsi="Times New Roman"/>
          <w:sz w:val="24"/>
          <w:szCs w:val="24"/>
          <w:lang w:val="ru-RU"/>
        </w:rPr>
        <w:t>к Положению</w:t>
      </w:r>
      <w:r w:rsidR="00C35F4B" w:rsidRPr="00C35F4B">
        <w:rPr>
          <w:rFonts w:ascii="Times New Roman" w:hAnsi="Times New Roman"/>
          <w:b/>
          <w:bCs/>
          <w:color w:val="000000"/>
          <w:kern w:val="32"/>
          <w:sz w:val="24"/>
          <w:szCs w:val="24"/>
          <w:lang w:val="ru-RU"/>
        </w:rPr>
        <w:t xml:space="preserve"> </w:t>
      </w:r>
      <w:r w:rsidR="00C35F4B" w:rsidRPr="00C35F4B">
        <w:rPr>
          <w:rFonts w:ascii="Times New Roman" w:hAnsi="Times New Roman"/>
          <w:bCs/>
          <w:color w:val="000000"/>
          <w:kern w:val="32"/>
          <w:sz w:val="24"/>
          <w:szCs w:val="24"/>
          <w:lang w:val="ru-RU"/>
        </w:rPr>
        <w:t>о закупке товаров, работ, услуг</w:t>
      </w:r>
    </w:p>
    <w:p w:rsidR="007152E0" w:rsidRPr="00E61799" w:rsidRDefault="007152E0" w:rsidP="007152E0">
      <w:pPr>
        <w:spacing w:after="0" w:line="240" w:lineRule="auto"/>
        <w:ind w:firstLine="540"/>
        <w:jc w:val="both"/>
        <w:rPr>
          <w:rFonts w:ascii="Times New Roman" w:hAnsi="Times New Roman"/>
          <w:sz w:val="24"/>
          <w:szCs w:val="24"/>
          <w:lang w:val="ru-RU" w:eastAsia="ru-RU"/>
        </w:rPr>
      </w:pPr>
    </w:p>
    <w:p w:rsidR="007152E0" w:rsidRPr="00E61799" w:rsidRDefault="007152E0" w:rsidP="007152E0">
      <w:pPr>
        <w:spacing w:after="0" w:line="240" w:lineRule="auto"/>
        <w:ind w:firstLine="540"/>
        <w:jc w:val="center"/>
        <w:rPr>
          <w:rFonts w:ascii="Times New Roman" w:hAnsi="Times New Roman"/>
          <w:b/>
          <w:sz w:val="24"/>
          <w:szCs w:val="24"/>
          <w:lang w:val="ru-RU" w:eastAsia="ru-RU"/>
        </w:rPr>
      </w:pPr>
      <w:r w:rsidRPr="00E61799">
        <w:rPr>
          <w:rFonts w:ascii="Times New Roman" w:hAnsi="Times New Roman"/>
          <w:b/>
          <w:sz w:val="24"/>
          <w:szCs w:val="24"/>
          <w:lang w:val="ru-RU"/>
        </w:rPr>
        <w:t>Правила оценки заявок (предложений) участников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lastRenderedPageBreak/>
        <w:t>1. Настоящие Правила определяют порядок оценки заявок (предложений) участников закупки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(предложений) участников закупки (далее - заявка, предложение).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3. В настоящих Правилах применяются следующие термины:</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(предложениях) участников закупки, которые не были отклонены;</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0" w:name="p52"/>
      <w:bookmarkEnd w:id="20"/>
      <w:r w:rsidRPr="00E61799">
        <w:rPr>
          <w:rFonts w:ascii="Times New Roman" w:hAnsi="Times New Roman"/>
          <w:sz w:val="24"/>
          <w:szCs w:val="24"/>
          <w:lang w:val="ru-RU" w:eastAsia="ru-RU"/>
        </w:rPr>
        <w:t>4. В целях настоящих Правил для оценки заявок (предложений) заказчик устанавливает в документации о закупке следующие критерии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а) характеризующиеся как стоимостные критерии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цена договора;</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расходы на эксплуатацию и ремонт товаров (объектов), использование результатов работ;</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стоимость жизненного цикла товара (объекта), созданного в результате выполнения работы в случаях, предусмотренных </w:t>
      </w:r>
      <w:hyperlink w:anchor="p63" w:history="1">
        <w:r w:rsidRPr="00E61799">
          <w:rPr>
            <w:rFonts w:ascii="Times New Roman" w:hAnsi="Times New Roman"/>
            <w:sz w:val="24"/>
            <w:szCs w:val="24"/>
            <w:lang w:val="ru-RU" w:eastAsia="ru-RU"/>
          </w:rPr>
          <w:t>пунктом 5</w:t>
        </w:r>
      </w:hyperlink>
      <w:r w:rsidRPr="00E61799">
        <w:rPr>
          <w:rFonts w:ascii="Times New Roman" w:hAnsi="Times New Roman"/>
          <w:sz w:val="24"/>
          <w:szCs w:val="24"/>
          <w:lang w:val="ru-RU" w:eastAsia="ru-RU"/>
        </w:rPr>
        <w:t xml:space="preserve"> настоящих Правил (далее - стоимость жизненного цикла);</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предложение о сумме соответствующих расходов заказчика, которые заказчик осуществит или понесет по энергосервисному </w:t>
      </w:r>
      <w:r w:rsidR="0084044A">
        <w:rPr>
          <w:rFonts w:ascii="Times New Roman" w:hAnsi="Times New Roman"/>
          <w:sz w:val="24"/>
          <w:szCs w:val="24"/>
          <w:lang w:val="ru-RU" w:eastAsia="ru-RU"/>
        </w:rPr>
        <w:t>договору</w:t>
      </w:r>
      <w:r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б) характеризующиеся как нестоимостные критерии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качественные, функциональные и экологические характеристики объекта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84044A">
        <w:rPr>
          <w:rFonts w:ascii="Times New Roman" w:hAnsi="Times New Roman"/>
          <w:sz w:val="24"/>
          <w:szCs w:val="24"/>
          <w:lang w:val="ru-RU" w:eastAsia="ru-RU"/>
        </w:rPr>
        <w:t>договора</w:t>
      </w:r>
      <w:r w:rsidRPr="00E61799">
        <w:rPr>
          <w:rFonts w:ascii="Times New Roman" w:hAnsi="Times New Roman"/>
          <w:sz w:val="24"/>
          <w:szCs w:val="24"/>
          <w:lang w:val="ru-RU" w:eastAsia="ru-RU"/>
        </w:rPr>
        <w:t>, и деловой репутации, специалистов и иных работников определенного уровня квалификации.</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1" w:name="p63"/>
      <w:bookmarkEnd w:id="21"/>
      <w:r w:rsidRPr="00E61799">
        <w:rPr>
          <w:rFonts w:ascii="Times New Roman" w:hAnsi="Times New Roman"/>
          <w:sz w:val="24"/>
          <w:szCs w:val="24"/>
          <w:lang w:val="ru-RU" w:eastAsia="ru-RU"/>
        </w:rP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2" w:name="p64"/>
      <w:bookmarkEnd w:id="22"/>
      <w:r w:rsidRPr="00E61799">
        <w:rPr>
          <w:rFonts w:ascii="Times New Roman" w:hAnsi="Times New Roman"/>
          <w:sz w:val="24"/>
          <w:szCs w:val="24"/>
          <w:lang w:val="ru-RU" w:eastAsia="ru-RU"/>
        </w:rP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7. Оценка в соответствии с </w:t>
      </w:r>
      <w:hyperlink w:anchor="p64" w:history="1">
        <w:r w:rsidRPr="00E61799">
          <w:rPr>
            <w:rFonts w:ascii="Times New Roman" w:hAnsi="Times New Roman"/>
            <w:sz w:val="24"/>
            <w:szCs w:val="24"/>
            <w:lang w:val="ru-RU" w:eastAsia="ru-RU"/>
          </w:rPr>
          <w:t>пунктом 6</w:t>
        </w:r>
      </w:hyperlink>
      <w:r w:rsidRPr="00E61799">
        <w:rPr>
          <w:rFonts w:ascii="Times New Roman" w:hAnsi="Times New Roman"/>
          <w:sz w:val="24"/>
          <w:szCs w:val="24"/>
          <w:lang w:val="ru-RU" w:eastAsia="ru-RU"/>
        </w:rPr>
        <w:t xml:space="preserve"> настоящих Правил в части товаров осуществляется по критерию оценки "расходы на эксплуатацию и ремонт товаров </w:t>
      </w:r>
      <w:r w:rsidRPr="00E61799">
        <w:rPr>
          <w:rFonts w:ascii="Times New Roman" w:hAnsi="Times New Roman"/>
          <w:sz w:val="24"/>
          <w:szCs w:val="24"/>
          <w:lang w:val="ru-RU" w:eastAsia="ru-RU"/>
        </w:rPr>
        <w:lastRenderedPageBreak/>
        <w:t>(объектов), а в части работ - по критерию оценки "расходы на использование созданного в результате выполнения работы объекта".</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rsidRPr="00E61799">
          <w:rPr>
            <w:rFonts w:ascii="Times New Roman" w:hAnsi="Times New Roman"/>
            <w:sz w:val="24"/>
            <w:szCs w:val="24"/>
            <w:lang w:val="ru-RU" w:eastAsia="ru-RU"/>
          </w:rPr>
          <w:t>пунктом 5</w:t>
        </w:r>
      </w:hyperlink>
      <w:r w:rsidRPr="00E61799">
        <w:rPr>
          <w:rFonts w:ascii="Times New Roman" w:hAnsi="Times New Roman"/>
          <w:sz w:val="24"/>
          <w:szCs w:val="24"/>
          <w:lang w:val="ru-RU" w:eastAsia="ru-RU"/>
        </w:rPr>
        <w:t xml:space="preserve"> настоящих Правил, - критерий оценки "стоимость жизненного цикла".</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3" w:name="p67"/>
      <w:bookmarkEnd w:id="23"/>
      <w:r w:rsidRPr="00E61799">
        <w:rPr>
          <w:rFonts w:ascii="Times New Roman" w:hAnsi="Times New Roman"/>
          <w:sz w:val="24"/>
          <w:szCs w:val="24"/>
          <w:lang w:val="ru-RU" w:eastAsia="ru-RU"/>
        </w:rP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договора".</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4" w:name="p68"/>
      <w:bookmarkEnd w:id="24"/>
      <w:r w:rsidRPr="00E61799">
        <w:rPr>
          <w:rFonts w:ascii="Times New Roman" w:hAnsi="Times New Roman"/>
          <w:sz w:val="24"/>
          <w:szCs w:val="24"/>
          <w:lang w:val="ru-RU" w:eastAsia="ru-RU"/>
        </w:rP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11. Для оценки заявок (предложений) по каждому критерию оценки используется 100-балльная шкала оценки. Если в соответствии с </w:t>
      </w:r>
      <w:hyperlink w:anchor="p68" w:history="1">
        <w:r w:rsidRPr="00E61799">
          <w:rPr>
            <w:rFonts w:ascii="Times New Roman" w:hAnsi="Times New Roman"/>
            <w:sz w:val="24"/>
            <w:szCs w:val="24"/>
            <w:lang w:val="ru-RU" w:eastAsia="ru-RU"/>
          </w:rPr>
          <w:t>пунктом 10</w:t>
        </w:r>
      </w:hyperlink>
      <w:r w:rsidRPr="00E61799">
        <w:rPr>
          <w:rFonts w:ascii="Times New Roman" w:hAnsi="Times New Roman"/>
          <w:sz w:val="24"/>
          <w:szCs w:val="24"/>
          <w:lang w:val="ru-RU" w:eastAsia="ru-RU"/>
        </w:rP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5" w:name="p70"/>
      <w:bookmarkEnd w:id="25"/>
      <w:r w:rsidRPr="00E61799">
        <w:rPr>
          <w:rFonts w:ascii="Times New Roman" w:hAnsi="Times New Roman"/>
          <w:sz w:val="24"/>
          <w:szCs w:val="24"/>
          <w:lang w:val="ru-RU" w:eastAsia="ru-RU"/>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Сумма величин значимости показателей критерия оценки должна составлять 100 процентов.</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rsidRPr="00E61799">
          <w:rPr>
            <w:rFonts w:ascii="Times New Roman" w:hAnsi="Times New Roman"/>
            <w:sz w:val="24"/>
            <w:szCs w:val="24"/>
            <w:lang w:val="ru-RU" w:eastAsia="ru-RU"/>
          </w:rPr>
          <w:t>приложению</w:t>
        </w:r>
      </w:hyperlink>
      <w:r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w:t>
      </w:r>
      <w:hyperlink w:anchor="p179" w:history="1">
        <w:r w:rsidRPr="00E61799">
          <w:rPr>
            <w:rFonts w:ascii="Times New Roman" w:hAnsi="Times New Roman"/>
            <w:sz w:val="24"/>
            <w:szCs w:val="24"/>
            <w:lang w:val="ru-RU" w:eastAsia="ru-RU"/>
          </w:rPr>
          <w:t>подпункте "б" пункта 27</w:t>
        </w:r>
      </w:hyperlink>
      <w:r w:rsidRPr="00E61799">
        <w:rPr>
          <w:rFonts w:ascii="Times New Roman" w:hAnsi="Times New Roman"/>
          <w:sz w:val="24"/>
          <w:szCs w:val="24"/>
          <w:lang w:val="ru-RU" w:eastAsia="ru-RU"/>
        </w:rPr>
        <w:t xml:space="preserve"> настоящих Правил, за исключением случая, предусмотренного </w:t>
      </w:r>
      <w:hyperlink w:anchor="p185" w:history="1">
        <w:r w:rsidRPr="00E61799">
          <w:rPr>
            <w:rFonts w:ascii="Times New Roman" w:hAnsi="Times New Roman"/>
            <w:sz w:val="24"/>
            <w:szCs w:val="24"/>
            <w:lang w:val="ru-RU" w:eastAsia="ru-RU"/>
          </w:rPr>
          <w:t>пунктом 30</w:t>
        </w:r>
      </w:hyperlink>
      <w:r w:rsidRPr="00E61799">
        <w:rPr>
          <w:rFonts w:ascii="Times New Roman" w:hAnsi="Times New Roman"/>
          <w:sz w:val="24"/>
          <w:szCs w:val="24"/>
          <w:lang w:val="ru-RU" w:eastAsia="ru-RU"/>
        </w:rPr>
        <w:t xml:space="preserve"> настоящих Правил. При этом значимость показателя должна составлять не менее 50 процентов значимости всех нестоимостных критериев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В случае осуществления закупки, по результатам которой заключается </w:t>
      </w:r>
      <w:r w:rsidR="0084044A">
        <w:rPr>
          <w:rFonts w:ascii="Times New Roman" w:hAnsi="Times New Roman"/>
          <w:sz w:val="24"/>
          <w:szCs w:val="24"/>
          <w:lang w:val="ru-RU" w:eastAsia="ru-RU"/>
        </w:rPr>
        <w:t>договор</w:t>
      </w:r>
      <w:r w:rsidRPr="00E61799">
        <w:rPr>
          <w:rFonts w:ascii="Times New Roman" w:hAnsi="Times New Roman"/>
          <w:sz w:val="24"/>
          <w:szCs w:val="24"/>
          <w:lang w:val="ru-RU" w:eastAsia="ru-RU"/>
        </w:rPr>
        <w:t xml:space="preserve">, предусматривающий оказание услуг по организации отдыха детей и их оздоровлению, значимость критерия оценки, указанного в </w:t>
      </w:r>
      <w:hyperlink w:anchor="p177" w:history="1">
        <w:r w:rsidRPr="00E61799">
          <w:rPr>
            <w:rFonts w:ascii="Times New Roman" w:hAnsi="Times New Roman"/>
            <w:sz w:val="24"/>
            <w:szCs w:val="24"/>
            <w:lang w:val="ru-RU" w:eastAsia="ru-RU"/>
          </w:rPr>
          <w:t>пункте 27</w:t>
        </w:r>
      </w:hyperlink>
      <w:r w:rsidRPr="00E61799">
        <w:rPr>
          <w:rFonts w:ascii="Times New Roman" w:hAnsi="Times New Roman"/>
          <w:sz w:val="24"/>
          <w:szCs w:val="24"/>
          <w:lang w:val="ru-RU" w:eastAsia="ru-RU"/>
        </w:rPr>
        <w:t xml:space="preserve"> настоящих Правил, должна составлять 50 процентов значимости всех нестоимостных критериев оценки.</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6" w:name="p76"/>
      <w:bookmarkEnd w:id="26"/>
      <w:r w:rsidRPr="00E61799">
        <w:rPr>
          <w:rFonts w:ascii="Times New Roman" w:hAnsi="Times New Roman"/>
          <w:sz w:val="24"/>
          <w:szCs w:val="24"/>
          <w:lang w:val="ru-RU" w:eastAsia="ru-RU"/>
        </w:rPr>
        <w:t xml:space="preserve">12. При проведении запроса предложений заказчик вправе не применять критерии оценки, предусмотренные </w:t>
      </w:r>
      <w:hyperlink w:anchor="p52" w:history="1">
        <w:r w:rsidRPr="00E61799">
          <w:rPr>
            <w:rFonts w:ascii="Times New Roman" w:hAnsi="Times New Roman"/>
            <w:sz w:val="24"/>
            <w:szCs w:val="24"/>
            <w:lang w:val="ru-RU" w:eastAsia="ru-RU"/>
          </w:rPr>
          <w:t>пунктами 4</w:t>
        </w:r>
      </w:hyperlink>
      <w:r w:rsidRPr="00E61799">
        <w:rPr>
          <w:rFonts w:ascii="Times New Roman" w:hAnsi="Times New Roman"/>
          <w:sz w:val="24"/>
          <w:szCs w:val="24"/>
          <w:lang w:val="ru-RU" w:eastAsia="ru-RU"/>
        </w:rPr>
        <w:t xml:space="preserve"> и </w:t>
      </w:r>
      <w:hyperlink w:anchor="p63" w:history="1">
        <w:r w:rsidRPr="00E61799">
          <w:rPr>
            <w:rFonts w:ascii="Times New Roman" w:hAnsi="Times New Roman"/>
            <w:sz w:val="24"/>
            <w:szCs w:val="24"/>
            <w:lang w:val="ru-RU" w:eastAsia="ru-RU"/>
          </w:rPr>
          <w:t>5</w:t>
        </w:r>
      </w:hyperlink>
      <w:r w:rsidRPr="00E61799">
        <w:rPr>
          <w:rFonts w:ascii="Times New Roman" w:hAnsi="Times New Roman"/>
          <w:sz w:val="24"/>
          <w:szCs w:val="24"/>
          <w:lang w:val="ru-RU" w:eastAsia="ru-RU"/>
        </w:rPr>
        <w:t xml:space="preserve"> настоящих Правил. В этом случае заказчик с учетом положений </w:t>
      </w:r>
      <w:hyperlink w:anchor="p67" w:history="1">
        <w:r w:rsidRPr="00E61799">
          <w:rPr>
            <w:rFonts w:ascii="Times New Roman" w:hAnsi="Times New Roman"/>
            <w:sz w:val="24"/>
            <w:szCs w:val="24"/>
            <w:lang w:val="ru-RU" w:eastAsia="ru-RU"/>
          </w:rPr>
          <w:t>пунктов 9</w:t>
        </w:r>
      </w:hyperlink>
      <w:r w:rsidRPr="00E61799">
        <w:rPr>
          <w:rFonts w:ascii="Times New Roman" w:hAnsi="Times New Roman"/>
          <w:sz w:val="24"/>
          <w:szCs w:val="24"/>
          <w:lang w:val="ru-RU" w:eastAsia="ru-RU"/>
        </w:rPr>
        <w:t xml:space="preserve"> и </w:t>
      </w:r>
      <w:hyperlink w:anchor="p68" w:history="1">
        <w:r w:rsidRPr="00E61799">
          <w:rPr>
            <w:rFonts w:ascii="Times New Roman" w:hAnsi="Times New Roman"/>
            <w:sz w:val="24"/>
            <w:szCs w:val="24"/>
            <w:lang w:val="ru-RU" w:eastAsia="ru-RU"/>
          </w:rPr>
          <w:t>10</w:t>
        </w:r>
      </w:hyperlink>
      <w:r w:rsidRPr="00E61799">
        <w:rPr>
          <w:rFonts w:ascii="Times New Roman" w:hAnsi="Times New Roman"/>
          <w:sz w:val="24"/>
          <w:szCs w:val="24"/>
          <w:lang w:val="ru-RU" w:eastAsia="ru-RU"/>
        </w:rPr>
        <w:t xml:space="preserve"> настоящих Правил вправе устанавливать по своему усмотрению не предусмотренные </w:t>
      </w:r>
      <w:hyperlink w:anchor="p52" w:history="1">
        <w:r w:rsidRPr="00E61799">
          <w:rPr>
            <w:rFonts w:ascii="Times New Roman" w:hAnsi="Times New Roman"/>
            <w:sz w:val="24"/>
            <w:szCs w:val="24"/>
            <w:lang w:val="ru-RU" w:eastAsia="ru-RU"/>
          </w:rPr>
          <w:t>пунктами 4</w:t>
        </w:r>
      </w:hyperlink>
      <w:r w:rsidRPr="00E61799">
        <w:rPr>
          <w:rFonts w:ascii="Times New Roman" w:hAnsi="Times New Roman"/>
          <w:sz w:val="24"/>
          <w:szCs w:val="24"/>
          <w:lang w:val="ru-RU" w:eastAsia="ru-RU"/>
        </w:rPr>
        <w:t xml:space="preserve"> и </w:t>
      </w:r>
      <w:hyperlink w:anchor="p63" w:history="1">
        <w:r w:rsidRPr="00E61799">
          <w:rPr>
            <w:rFonts w:ascii="Times New Roman" w:hAnsi="Times New Roman"/>
            <w:sz w:val="24"/>
            <w:szCs w:val="24"/>
            <w:lang w:val="ru-RU" w:eastAsia="ru-RU"/>
          </w:rPr>
          <w:t>5</w:t>
        </w:r>
      </w:hyperlink>
      <w:r w:rsidRPr="00E61799">
        <w:rPr>
          <w:rFonts w:ascii="Times New Roman" w:hAnsi="Times New Roman"/>
          <w:sz w:val="24"/>
          <w:szCs w:val="24"/>
          <w:lang w:val="ru-RU" w:eastAsia="ru-RU"/>
        </w:rPr>
        <w:t xml:space="preserve"> настоящих Правил критерии оценки, их величины значимости, а также вправе не применять установленные </w:t>
      </w:r>
      <w:hyperlink w:anchor="p198" w:history="1">
        <w:r w:rsidRPr="00E61799">
          <w:rPr>
            <w:rFonts w:ascii="Times New Roman" w:hAnsi="Times New Roman"/>
            <w:sz w:val="24"/>
            <w:szCs w:val="24"/>
            <w:lang w:val="ru-RU" w:eastAsia="ru-RU"/>
          </w:rPr>
          <w:t>приложением</w:t>
        </w:r>
      </w:hyperlink>
      <w:r w:rsidRPr="00E61799">
        <w:rPr>
          <w:rFonts w:ascii="Times New Roman" w:hAnsi="Times New Roman"/>
          <w:sz w:val="24"/>
          <w:szCs w:val="24"/>
          <w:lang w:val="ru-RU" w:eastAsia="ru-RU"/>
        </w:rPr>
        <w:t xml:space="preserve"> к настоящим Правилам предельные величины значимости критериев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w:t>
      </w:r>
      <w:r w:rsidRPr="00E61799">
        <w:rPr>
          <w:rFonts w:ascii="Times New Roman" w:hAnsi="Times New Roman"/>
          <w:sz w:val="24"/>
          <w:szCs w:val="24"/>
          <w:lang w:val="ru-RU" w:eastAsia="ru-RU"/>
        </w:rPr>
        <w:lastRenderedPageBreak/>
        <w:t xml:space="preserve">случая, предусмотренного </w:t>
      </w:r>
      <w:hyperlink w:anchor="p76" w:history="1">
        <w:r w:rsidRPr="00E61799">
          <w:rPr>
            <w:rFonts w:ascii="Times New Roman" w:hAnsi="Times New Roman"/>
            <w:sz w:val="24"/>
            <w:szCs w:val="24"/>
            <w:lang w:val="ru-RU" w:eastAsia="ru-RU"/>
          </w:rPr>
          <w:t>пунктом 12</w:t>
        </w:r>
      </w:hyperlink>
      <w:r w:rsidRPr="00E61799">
        <w:rPr>
          <w:rFonts w:ascii="Times New Roman" w:hAnsi="Times New Roman"/>
          <w:sz w:val="24"/>
          <w:szCs w:val="24"/>
          <w:lang w:val="ru-RU" w:eastAsia="ru-RU"/>
        </w:rP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14. Итоговый рейтинг заявки (предложения) вычисляется как сумма рейтингов по каждому критерию оценки заявки (предложения).</w:t>
      </w:r>
    </w:p>
    <w:p w:rsidR="007152E0" w:rsidRPr="00E61799" w:rsidRDefault="007152E0" w:rsidP="007152E0">
      <w:pPr>
        <w:spacing w:after="0" w:line="240" w:lineRule="auto"/>
        <w:ind w:firstLine="540"/>
        <w:jc w:val="both"/>
        <w:rPr>
          <w:rFonts w:ascii="Times New Roman" w:hAnsi="Times New Roman"/>
          <w:sz w:val="24"/>
          <w:szCs w:val="24"/>
          <w:lang w:val="ru-RU" w:eastAsia="ru-RU"/>
        </w:rPr>
      </w:pPr>
      <w:r w:rsidRPr="00E61799">
        <w:rPr>
          <w:rFonts w:ascii="Times New Roman" w:hAnsi="Times New Roman"/>
          <w:sz w:val="24"/>
          <w:szCs w:val="24"/>
          <w:lang w:val="ru-RU" w:eastAsia="ru-RU"/>
        </w:rPr>
        <w:t xml:space="preserve">15. Победителем признается участник закупки, </w:t>
      </w:r>
      <w:r w:rsidR="003A0384" w:rsidRPr="00E61799">
        <w:rPr>
          <w:rFonts w:ascii="Times New Roman" w:hAnsi="Times New Roman"/>
          <w:sz w:val="24"/>
          <w:szCs w:val="24"/>
          <w:lang w:val="ru-RU" w:eastAsia="ru-RU"/>
        </w:rPr>
        <w:t xml:space="preserve">в </w:t>
      </w:r>
      <w:r w:rsidRPr="00E61799">
        <w:rPr>
          <w:rFonts w:ascii="Times New Roman" w:hAnsi="Times New Roman"/>
          <w:sz w:val="24"/>
          <w:szCs w:val="24"/>
          <w:lang w:val="ru-RU" w:eastAsia="ru-RU"/>
        </w:rPr>
        <w:t>заявке (предложени</w:t>
      </w:r>
      <w:r w:rsidR="003A0384" w:rsidRPr="00E61799">
        <w:rPr>
          <w:rFonts w:ascii="Times New Roman" w:hAnsi="Times New Roman"/>
          <w:sz w:val="24"/>
          <w:szCs w:val="24"/>
          <w:lang w:val="ru-RU" w:eastAsia="ru-RU"/>
        </w:rPr>
        <w:t>и</w:t>
      </w:r>
      <w:r w:rsidRPr="00E61799">
        <w:rPr>
          <w:rFonts w:ascii="Times New Roman" w:hAnsi="Times New Roman"/>
          <w:sz w:val="24"/>
          <w:szCs w:val="24"/>
          <w:lang w:val="ru-RU" w:eastAsia="ru-RU"/>
        </w:rPr>
        <w:t xml:space="preserve">) которого </w:t>
      </w:r>
      <w:r w:rsidR="003A0384" w:rsidRPr="00E61799">
        <w:rPr>
          <w:rFonts w:ascii="Times New Roman" w:hAnsi="Times New Roman"/>
          <w:sz w:val="24"/>
          <w:szCs w:val="24"/>
          <w:lang w:val="ru-RU"/>
        </w:rPr>
        <w:t>содержатся лучшие с точки зрения оценки заявок условия исполнения договора</w:t>
      </w:r>
      <w:r w:rsidRPr="00E61799">
        <w:rPr>
          <w:rFonts w:ascii="Times New Roman" w:hAnsi="Times New Roman"/>
          <w:sz w:val="24"/>
          <w:szCs w:val="24"/>
          <w:lang w:val="ru-RU" w:eastAsia="ru-RU"/>
        </w:rPr>
        <w:t>. Заявке (предложению) такого участника закупки присваивается первый порядковый номер.</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eastAsia="ru-RU"/>
        </w:rPr>
        <w:t>II</w:t>
      </w:r>
      <w:r w:rsidRPr="00E61799">
        <w:rPr>
          <w:rFonts w:ascii="Times New Roman" w:hAnsi="Times New Roman"/>
          <w:sz w:val="24"/>
          <w:szCs w:val="24"/>
          <w:lang w:val="ru-RU" w:eastAsia="ru-RU"/>
        </w:rPr>
        <w:t>. Оценка заявок (предложений) по стоимостным</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критериям оценки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r w:rsidRPr="00E61799">
        <w:rPr>
          <w:rFonts w:ascii="Times New Roman" w:hAnsi="Times New Roman"/>
          <w:sz w:val="24"/>
          <w:szCs w:val="24"/>
          <w:lang w:val="ru-RU" w:eastAsia="ru-RU"/>
        </w:rPr>
        <w:t>16. Количество баллов, присуждаемых по критериям оценки "цена договора" и "стоимость жизненного цикла" (ЦБ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 по формуле: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а) в случае если Ц</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&gt; 0,</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E077C7" w:rsidP="007152E0">
      <w:pPr>
        <w:spacing w:after="0" w:line="240" w:lineRule="auto"/>
        <w:jc w:val="center"/>
        <w:rPr>
          <w:rFonts w:ascii="Verdana" w:hAnsi="Verdana"/>
          <w:sz w:val="24"/>
          <w:szCs w:val="24"/>
          <w:lang w:val="ru-RU" w:eastAsia="ru-RU"/>
        </w:rPr>
      </w:pPr>
      <w:r>
        <w:rPr>
          <w:noProof/>
          <w:position w:val="-28"/>
          <w:sz w:val="24"/>
          <w:szCs w:val="24"/>
          <w:lang w:val="ru-RU" w:eastAsia="ru-RU"/>
        </w:rPr>
        <w:drawing>
          <wp:inline distT="0" distB="0" distL="0" distR="0">
            <wp:extent cx="1247775"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7152E0"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Ц</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Ц</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б) в случае если Ц</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&lt; 0,</w:t>
      </w:r>
    </w:p>
    <w:p w:rsidR="007152E0" w:rsidRPr="00E61799" w:rsidRDefault="00E077C7" w:rsidP="00C35F4B">
      <w:pPr>
        <w:spacing w:after="0" w:line="240" w:lineRule="auto"/>
        <w:ind w:firstLine="540"/>
        <w:jc w:val="center"/>
        <w:rPr>
          <w:rFonts w:ascii="Verdana" w:hAnsi="Verdana"/>
          <w:sz w:val="24"/>
          <w:szCs w:val="24"/>
          <w:lang w:val="ru-RU" w:eastAsia="ru-RU"/>
        </w:rPr>
      </w:pPr>
      <w:r>
        <w:rPr>
          <w:noProof/>
          <w:position w:val="-31"/>
          <w:sz w:val="24"/>
          <w:szCs w:val="24"/>
          <w:lang w:val="ru-RU" w:eastAsia="ru-RU"/>
        </w:rPr>
        <w:drawing>
          <wp:inline distT="0" distB="0" distL="0" distR="0">
            <wp:extent cx="1724025" cy="552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7152E0"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r w:rsidRPr="00E61799">
        <w:rPr>
          <w:rFonts w:ascii="Times New Roman" w:hAnsi="Times New Roman"/>
          <w:sz w:val="24"/>
          <w:szCs w:val="24"/>
          <w:lang w:val="ru-RU" w:eastAsia="ru-RU"/>
        </w:rPr>
        <w:t>где Ц</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 максимальное предложение из предложений по критерию,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Количество баллов, присуждаемых по критерию оценки "расходы на эксплуатацию и ремонт товаров (объектов), использование результатов работ" (ЦЭБ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 по формуле:</w:t>
      </w:r>
      <w:r w:rsidRPr="00E61799">
        <w:rPr>
          <w:rFonts w:ascii="Times New Roman" w:hAnsi="Times New Roman"/>
          <w:sz w:val="24"/>
          <w:szCs w:val="24"/>
          <w:lang w:eastAsia="ru-RU"/>
        </w:rPr>
        <w:t> </w:t>
      </w:r>
    </w:p>
    <w:p w:rsidR="007152E0" w:rsidRPr="00E61799" w:rsidRDefault="00E077C7" w:rsidP="007152E0">
      <w:pPr>
        <w:spacing w:after="0" w:line="240" w:lineRule="auto"/>
        <w:jc w:val="center"/>
        <w:rPr>
          <w:rFonts w:ascii="Verdana" w:hAnsi="Verdana"/>
          <w:sz w:val="24"/>
          <w:szCs w:val="24"/>
          <w:lang w:val="ru-RU" w:eastAsia="ru-RU"/>
        </w:rPr>
      </w:pPr>
      <w:r>
        <w:rPr>
          <w:noProof/>
          <w:position w:val="-28"/>
          <w:sz w:val="24"/>
          <w:szCs w:val="24"/>
          <w:lang w:val="ru-RU" w:eastAsia="ru-RU"/>
        </w:rPr>
        <w:drawing>
          <wp:inline distT="0" distB="0" distL="0" distR="0">
            <wp:extent cx="1476375" cy="523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7152E0"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ЦЭ</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ЦЭ</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w:t>
      </w:r>
      <w:r w:rsidRPr="00E61799">
        <w:rPr>
          <w:rFonts w:ascii="Times New Roman" w:hAnsi="Times New Roman"/>
          <w:sz w:val="24"/>
          <w:szCs w:val="24"/>
          <w:lang w:val="ru-RU" w:eastAsia="ru-RU"/>
        </w:rPr>
        <w:lastRenderedPageBreak/>
        <w:t>службы или срока эксплуатации товара (объекта), заявка (предложение) которого оценивается.</w:t>
      </w:r>
    </w:p>
    <w:p w:rsidR="007152E0" w:rsidRPr="00E61799" w:rsidRDefault="007152E0" w:rsidP="00C35F4B">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 по формуле:</w:t>
      </w:r>
      <w:r w:rsidRPr="00E61799">
        <w:rPr>
          <w:rFonts w:ascii="Times New Roman" w:hAnsi="Times New Roman"/>
          <w:sz w:val="24"/>
          <w:szCs w:val="24"/>
          <w:lang w:eastAsia="ru-RU"/>
        </w:rPr>
        <w:t> </w:t>
      </w:r>
    </w:p>
    <w:p w:rsidR="007152E0" w:rsidRPr="00E61799" w:rsidRDefault="00E077C7" w:rsidP="00C35F4B">
      <w:pPr>
        <w:spacing w:after="0" w:line="240" w:lineRule="auto"/>
        <w:jc w:val="center"/>
        <w:rPr>
          <w:rFonts w:ascii="Verdana" w:hAnsi="Verdana"/>
          <w:sz w:val="24"/>
          <w:szCs w:val="24"/>
          <w:lang w:val="ru-RU" w:eastAsia="ru-RU"/>
        </w:rPr>
      </w:pPr>
      <w:r>
        <w:rPr>
          <w:noProof/>
          <w:position w:val="-28"/>
          <w:sz w:val="24"/>
          <w:szCs w:val="24"/>
          <w:lang w:val="ru-RU" w:eastAsia="ru-RU"/>
        </w:rPr>
        <w:drawing>
          <wp:inline distT="0" distB="0" distL="0" distR="0">
            <wp:extent cx="990600"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7152E0" w:rsidRPr="00E61799">
        <w:rPr>
          <w:rFonts w:ascii="Times New Roman" w:hAnsi="Times New Roman"/>
          <w:sz w:val="24"/>
          <w:szCs w:val="24"/>
          <w:lang w:val="ru-RU" w:eastAsia="ru-RU"/>
        </w:rPr>
        <w:t>,</w:t>
      </w:r>
      <w:r w:rsidR="007152E0"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n</w:t>
      </w:r>
      <w:r w:rsidRPr="00E61799">
        <w:rPr>
          <w:rFonts w:ascii="Times New Roman" w:hAnsi="Times New Roman"/>
          <w:sz w:val="24"/>
          <w:szCs w:val="24"/>
          <w:lang w:val="ru-RU" w:eastAsia="ru-RU"/>
        </w:rPr>
        <w:t xml:space="preserve"> - число видов эксплуатационных расходов, учитываемых при оценке;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эр</w:t>
      </w:r>
      <w:r w:rsidRPr="00E61799">
        <w:rPr>
          <w:rFonts w:ascii="Times New Roman" w:hAnsi="Times New Roman"/>
          <w:sz w:val="24"/>
          <w:szCs w:val="24"/>
          <w:vertAlign w:val="subscript"/>
          <w:lang w:eastAsia="ru-RU"/>
        </w:rPr>
        <w:t>ti</w:t>
      </w:r>
      <w:r w:rsidRPr="00E61799">
        <w:rPr>
          <w:rFonts w:ascii="Times New Roman" w:hAnsi="Times New Roman"/>
          <w:sz w:val="24"/>
          <w:szCs w:val="24"/>
          <w:lang w:val="ru-RU" w:eastAsia="ru-RU"/>
        </w:rPr>
        <w:t xml:space="preserve"> - сумма эксплуатационных расходов, предусмотренных </w:t>
      </w:r>
      <w:r w:rsidRPr="00E61799">
        <w:rPr>
          <w:rFonts w:ascii="Times New Roman" w:hAnsi="Times New Roman"/>
          <w:sz w:val="24"/>
          <w:szCs w:val="24"/>
          <w:lang w:eastAsia="ru-RU"/>
        </w:rPr>
        <w:t>i</w:t>
      </w:r>
      <w:r w:rsidRPr="00E61799">
        <w:rPr>
          <w:rFonts w:ascii="Times New Roman" w:hAnsi="Times New Roman"/>
          <w:sz w:val="24"/>
          <w:szCs w:val="24"/>
          <w:lang w:val="ru-RU" w:eastAsia="ru-RU"/>
        </w:rPr>
        <w:t>-й заявкой по виду расходов (</w:t>
      </w:r>
      <w:r w:rsidRPr="00E61799">
        <w:rPr>
          <w:rFonts w:ascii="Times New Roman" w:hAnsi="Times New Roman"/>
          <w:sz w:val="24"/>
          <w:szCs w:val="24"/>
          <w:lang w:eastAsia="ru-RU"/>
        </w:rPr>
        <w:t>t</w:t>
      </w:r>
      <w:r w:rsidRPr="00E61799">
        <w:rPr>
          <w:rFonts w:ascii="Times New Roman" w:hAnsi="Times New Roman"/>
          <w:sz w:val="24"/>
          <w:szCs w:val="24"/>
          <w:lang w:val="ru-RU" w:eastAsia="ru-RU"/>
        </w:rPr>
        <w:t>), в течение срока службы или эксплуатации товара (объекта), указанного в документации о закупке.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w:t>
      </w:r>
      <w:r w:rsidR="0084044A">
        <w:rPr>
          <w:rFonts w:ascii="Times New Roman" w:hAnsi="Times New Roman"/>
          <w:sz w:val="24"/>
          <w:szCs w:val="24"/>
          <w:lang w:val="ru-RU" w:eastAsia="ru-RU"/>
        </w:rPr>
        <w:t>договора</w:t>
      </w:r>
      <w:r w:rsidRPr="00E61799">
        <w:rPr>
          <w:rFonts w:ascii="Times New Roman" w:hAnsi="Times New Roman"/>
          <w:sz w:val="24"/>
          <w:szCs w:val="24"/>
          <w:lang w:val="ru-RU" w:eastAsia="ru-RU"/>
        </w:rPr>
        <w:t>" увеличивается на величину значимости критерия "расходы на эксплуатацию и ремонт товаров (объектов), использование результатов работ".</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eastAsia="ru-RU"/>
        </w:rPr>
        <w:t>III</w:t>
      </w:r>
      <w:r w:rsidRPr="00E61799">
        <w:rPr>
          <w:rFonts w:ascii="Times New Roman" w:hAnsi="Times New Roman"/>
          <w:sz w:val="24"/>
          <w:szCs w:val="24"/>
          <w:lang w:val="ru-RU" w:eastAsia="ru-RU"/>
        </w:rPr>
        <w:t>. Оценка заявок (предложений) по нестоимостным</w:t>
      </w:r>
    </w:p>
    <w:p w:rsidR="007152E0" w:rsidRPr="00E61799" w:rsidRDefault="007152E0" w:rsidP="00C35F4B">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критериям оценки</w:t>
      </w: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7" w:name="p121"/>
      <w:bookmarkEnd w:id="27"/>
      <w:r w:rsidRPr="00E61799">
        <w:rPr>
          <w:rFonts w:ascii="Times New Roman" w:hAnsi="Times New Roman"/>
          <w:sz w:val="24"/>
          <w:szCs w:val="24"/>
          <w:lang w:val="ru-RU" w:eastAsia="ru-RU"/>
        </w:rPr>
        <w:t xml:space="preserve">20. Оценка по нестоимостным критериям (показателям), за исключением случаев оценки по показателям, указанным в </w:t>
      </w:r>
      <w:hyperlink w:anchor="p173" w:history="1">
        <w:r w:rsidRPr="00E61799">
          <w:rPr>
            <w:rFonts w:ascii="Times New Roman" w:hAnsi="Times New Roman"/>
            <w:sz w:val="24"/>
            <w:szCs w:val="24"/>
            <w:lang w:val="ru-RU" w:eastAsia="ru-RU"/>
          </w:rPr>
          <w:t>подпунктах "а"</w:t>
        </w:r>
      </w:hyperlink>
      <w:r w:rsidRPr="00E61799">
        <w:rPr>
          <w:rFonts w:ascii="Times New Roman" w:hAnsi="Times New Roman"/>
          <w:sz w:val="24"/>
          <w:szCs w:val="24"/>
          <w:lang w:val="ru-RU" w:eastAsia="ru-RU"/>
        </w:rPr>
        <w:t xml:space="preserve"> и </w:t>
      </w:r>
      <w:hyperlink w:anchor="p175" w:history="1">
        <w:r w:rsidRPr="00E61799">
          <w:rPr>
            <w:rFonts w:ascii="Times New Roman" w:hAnsi="Times New Roman"/>
            <w:sz w:val="24"/>
            <w:szCs w:val="24"/>
            <w:lang w:val="ru-RU" w:eastAsia="ru-RU"/>
          </w:rPr>
          <w:t>"в" пункта 25</w:t>
        </w:r>
      </w:hyperlink>
      <w:r w:rsidRPr="00E61799">
        <w:rPr>
          <w:rFonts w:ascii="Times New Roman" w:hAnsi="Times New Roman"/>
          <w:sz w:val="24"/>
          <w:szCs w:val="24"/>
          <w:lang w:val="ru-RU" w:eastAsia="ru-RU"/>
        </w:rPr>
        <w:t xml:space="preserve"> настоящих Правил, и случаев, когда заказчиком установлена шкала оценки, осуществляется в порядке, установленном </w:t>
      </w:r>
      <w:hyperlink w:anchor="p122" w:history="1">
        <w:r w:rsidRPr="00E61799">
          <w:rPr>
            <w:rFonts w:ascii="Times New Roman" w:hAnsi="Times New Roman"/>
            <w:sz w:val="24"/>
            <w:szCs w:val="24"/>
            <w:lang w:val="ru-RU" w:eastAsia="ru-RU"/>
          </w:rPr>
          <w:t>пунктами 21</w:t>
        </w:r>
      </w:hyperlink>
      <w:r w:rsidRPr="00E61799">
        <w:rPr>
          <w:rFonts w:ascii="Times New Roman" w:hAnsi="Times New Roman"/>
          <w:sz w:val="24"/>
          <w:szCs w:val="24"/>
          <w:lang w:val="ru-RU" w:eastAsia="ru-RU"/>
        </w:rPr>
        <w:t xml:space="preserve"> - </w:t>
      </w:r>
      <w:hyperlink w:anchor="p156" w:history="1">
        <w:r w:rsidRPr="00E61799">
          <w:rPr>
            <w:rFonts w:ascii="Times New Roman" w:hAnsi="Times New Roman"/>
            <w:sz w:val="24"/>
            <w:szCs w:val="24"/>
            <w:lang w:val="ru-RU" w:eastAsia="ru-RU"/>
          </w:rPr>
          <w:t>24</w:t>
        </w:r>
      </w:hyperlink>
      <w:r w:rsidRPr="00E61799">
        <w:rPr>
          <w:rFonts w:ascii="Times New Roman" w:hAnsi="Times New Roman"/>
          <w:sz w:val="24"/>
          <w:szCs w:val="24"/>
          <w:lang w:val="ru-RU" w:eastAsia="ru-RU"/>
        </w:rPr>
        <w:t xml:space="preserve"> настоящих Правил.</w:t>
      </w:r>
    </w:p>
    <w:p w:rsidR="007152E0" w:rsidRPr="00C35F4B" w:rsidRDefault="007152E0" w:rsidP="00C35F4B">
      <w:pPr>
        <w:spacing w:after="0" w:line="240" w:lineRule="auto"/>
        <w:ind w:firstLine="540"/>
        <w:jc w:val="both"/>
        <w:rPr>
          <w:rFonts w:ascii="Verdana" w:hAnsi="Verdana"/>
          <w:sz w:val="24"/>
          <w:szCs w:val="24"/>
          <w:lang w:val="ru-RU" w:eastAsia="ru-RU"/>
        </w:rPr>
      </w:pPr>
      <w:bookmarkStart w:id="28" w:name="p122"/>
      <w:bookmarkEnd w:id="28"/>
      <w:r w:rsidRPr="00E61799">
        <w:rPr>
          <w:rFonts w:ascii="Times New Roman" w:hAnsi="Times New Roman"/>
          <w:sz w:val="24"/>
          <w:szCs w:val="24"/>
          <w:lang w:val="ru-RU" w:eastAsia="ru-RU"/>
        </w:rP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rsidRPr="00E61799">
          <w:rPr>
            <w:rFonts w:ascii="Times New Roman" w:hAnsi="Times New Roman"/>
            <w:sz w:val="24"/>
            <w:szCs w:val="24"/>
            <w:lang w:val="ru-RU" w:eastAsia="ru-RU"/>
          </w:rPr>
          <w:t>пунктом 20</w:t>
        </w:r>
      </w:hyperlink>
      <w:r w:rsidRPr="00E61799">
        <w:rPr>
          <w:rFonts w:ascii="Times New Roman" w:hAnsi="Times New Roman"/>
          <w:sz w:val="24"/>
          <w:szCs w:val="24"/>
          <w:lang w:val="ru-RU" w:eastAsia="ru-RU"/>
        </w:rPr>
        <w:t xml:space="preserve"> настоящих Правил, количество баллов, присуждаемых по критерию оценки (показателю) (НЦБ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 по формуле:</w:t>
      </w:r>
    </w:p>
    <w:p w:rsidR="007152E0" w:rsidRPr="00E61799" w:rsidRDefault="007152E0" w:rsidP="00C35F4B">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w:t>
      </w:r>
      <w:r w:rsidRPr="00E61799">
        <w:rPr>
          <w:rFonts w:ascii="Times New Roman" w:hAnsi="Times New Roman"/>
          <w:sz w:val="24"/>
          <w:szCs w:val="24"/>
          <w:lang w:eastAsia="ru-RU"/>
        </w:rPr>
        <w:t>min</w:t>
      </w:r>
      <w:r w:rsidRPr="00E61799">
        <w:rPr>
          <w:rFonts w:ascii="Times New Roman" w:hAnsi="Times New Roman"/>
          <w:sz w:val="24"/>
          <w:szCs w:val="24"/>
          <w:lang w:val="ru-RU" w:eastAsia="ru-RU"/>
        </w:rPr>
        <w:t xml:space="preserve"> /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w:t>
      </w: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КЗ - коэффициент значимости показателя.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В случае если используется один показатель, КЗ = 1;</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rsidRPr="00E61799">
          <w:rPr>
            <w:rFonts w:ascii="Times New Roman" w:hAnsi="Times New Roman"/>
            <w:sz w:val="24"/>
            <w:szCs w:val="24"/>
            <w:lang w:val="ru-RU" w:eastAsia="ru-RU"/>
          </w:rPr>
          <w:t>абзацем вторым пункта 11</w:t>
        </w:r>
      </w:hyperlink>
      <w:r w:rsidRPr="00E61799">
        <w:rPr>
          <w:rFonts w:ascii="Times New Roman" w:hAnsi="Times New Roman"/>
          <w:sz w:val="24"/>
          <w:szCs w:val="24"/>
          <w:lang w:val="ru-RU" w:eastAsia="ru-RU"/>
        </w:rPr>
        <w:t xml:space="preserve"> настоящих Правил установлено предельно необходимое минимальное значение, указанное в </w:t>
      </w:r>
      <w:hyperlink w:anchor="p70" w:history="1">
        <w:r w:rsidRPr="00E61799">
          <w:rPr>
            <w:rFonts w:ascii="Times New Roman" w:hAnsi="Times New Roman"/>
            <w:sz w:val="24"/>
            <w:szCs w:val="24"/>
            <w:lang w:val="ru-RU" w:eastAsia="ru-RU"/>
          </w:rPr>
          <w:t>абзаце втором пункта 11</w:t>
        </w:r>
      </w:hyperlink>
      <w:r w:rsidRPr="00E61799">
        <w:rPr>
          <w:rFonts w:ascii="Times New Roman" w:hAnsi="Times New Roman"/>
          <w:sz w:val="24"/>
          <w:szCs w:val="24"/>
          <w:lang w:val="ru-RU" w:eastAsia="ru-RU"/>
        </w:rPr>
        <w:t xml:space="preserve"> настоящих Правил, количество баллов, присуждаемых по критерию оценки (показателю) (НЦБ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w:t>
      </w:r>
    </w:p>
    <w:p w:rsidR="007152E0" w:rsidRPr="00C35F4B" w:rsidRDefault="007152E0" w:rsidP="00C35F4B">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а) в случае если К</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&gt; Кпред, - по формуле:</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w:t>
      </w:r>
      <w:r w:rsidRPr="00E61799">
        <w:rPr>
          <w:rFonts w:ascii="Times New Roman" w:hAnsi="Times New Roman"/>
          <w:sz w:val="24"/>
          <w:szCs w:val="24"/>
          <w:lang w:eastAsia="ru-RU"/>
        </w:rPr>
        <w:t>min</w:t>
      </w:r>
      <w:r w:rsidRPr="00E61799">
        <w:rPr>
          <w:rFonts w:ascii="Times New Roman" w:hAnsi="Times New Roman"/>
          <w:sz w:val="24"/>
          <w:szCs w:val="24"/>
          <w:lang w:val="ru-RU" w:eastAsia="ru-RU"/>
        </w:rPr>
        <w:t xml:space="preserve"> /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p w:rsidR="007152E0" w:rsidRPr="00C35F4B" w:rsidRDefault="007152E0" w:rsidP="00C35F4B">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б) в случае если</w:t>
      </w:r>
      <w:r w:rsidR="00B51D42" w:rsidRPr="00E61799">
        <w:rPr>
          <w:rFonts w:ascii="Times New Roman" w:hAnsi="Times New Roman"/>
          <w:sz w:val="24"/>
          <w:szCs w:val="24"/>
          <w:lang w:val="ru-RU" w:eastAsia="ru-RU"/>
        </w:rPr>
        <w:t xml:space="preserve"> К</w:t>
      </w:r>
      <w:r w:rsidR="00B51D42" w:rsidRPr="00E61799">
        <w:rPr>
          <w:rFonts w:ascii="Times New Roman" w:hAnsi="Times New Roman"/>
          <w:sz w:val="24"/>
          <w:szCs w:val="24"/>
          <w:vertAlign w:val="subscript"/>
          <w:lang w:eastAsia="ru-RU"/>
        </w:rPr>
        <w:t>min</w:t>
      </w:r>
      <w:r w:rsidR="00B51D42" w:rsidRPr="00E61799">
        <w:rPr>
          <w:rFonts w:ascii="Times New Roman" w:hAnsi="Times New Roman"/>
          <w:sz w:val="24"/>
          <w:szCs w:val="24"/>
          <w:lang w:val="ru-RU" w:eastAsia="ru-RU"/>
        </w:rPr>
        <w:t xml:space="preserve"> ≤ Кпред</w:t>
      </w:r>
      <w:r w:rsidRPr="00E61799">
        <w:rPr>
          <w:rFonts w:ascii="Times New Roman" w:hAnsi="Times New Roman"/>
          <w:sz w:val="24"/>
          <w:szCs w:val="24"/>
          <w:lang w:val="ru-RU" w:eastAsia="ru-RU"/>
        </w:rPr>
        <w:t>, - по формуле:</w:t>
      </w:r>
    </w:p>
    <w:p w:rsidR="007152E0" w:rsidRPr="00E61799" w:rsidRDefault="007152E0" w:rsidP="00C35F4B">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(Кпред /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w:t>
      </w: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при этом НЦБ</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КЗ - коэффициент значимости показателя. В случае если используется один показатель, КЗ = 1;</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lastRenderedPageBreak/>
        <w:t xml:space="preserve">Кпред - предельно необходимое заказчику значение характеристик, указанное в </w:t>
      </w:r>
      <w:hyperlink w:anchor="p70" w:history="1">
        <w:r w:rsidRPr="00E61799">
          <w:rPr>
            <w:rFonts w:ascii="Times New Roman" w:hAnsi="Times New Roman"/>
            <w:sz w:val="24"/>
            <w:szCs w:val="24"/>
            <w:lang w:val="ru-RU" w:eastAsia="ru-RU"/>
          </w:rPr>
          <w:t>абзаце втором пункта 11</w:t>
        </w:r>
      </w:hyperlink>
      <w:r w:rsidRPr="00E61799">
        <w:rPr>
          <w:rFonts w:ascii="Times New Roman" w:hAnsi="Times New Roman"/>
          <w:sz w:val="24"/>
          <w:szCs w:val="24"/>
          <w:lang w:val="ru-RU" w:eastAsia="ru-RU"/>
        </w:rPr>
        <w:t xml:space="preserve"> настоящих Правил;</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vertAlign w:val="subscript"/>
          <w:lang w:eastAsia="ru-RU"/>
        </w:rPr>
        <w:t>min</w:t>
      </w:r>
      <w:r w:rsidRPr="00E61799">
        <w:rPr>
          <w:rFonts w:ascii="Times New Roman" w:hAnsi="Times New Roman"/>
          <w:sz w:val="24"/>
          <w:szCs w:val="24"/>
          <w:lang w:val="ru-RU" w:eastAsia="ru-RU"/>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rsidRPr="00E61799">
          <w:rPr>
            <w:rFonts w:ascii="Times New Roman" w:hAnsi="Times New Roman"/>
            <w:sz w:val="24"/>
            <w:szCs w:val="24"/>
            <w:lang w:val="ru-RU" w:eastAsia="ru-RU"/>
          </w:rPr>
          <w:t>пунктом 24</w:t>
        </w:r>
      </w:hyperlink>
      <w:r w:rsidRPr="00E61799">
        <w:rPr>
          <w:rFonts w:ascii="Times New Roman" w:hAnsi="Times New Roman"/>
          <w:sz w:val="24"/>
          <w:szCs w:val="24"/>
          <w:lang w:val="ru-RU" w:eastAsia="ru-RU"/>
        </w:rPr>
        <w:t xml:space="preserve"> настоящих Правил, количество баллов, присуждаемых по критерию оценки (показателю) (НЦБ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 по формуле: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C35F4B" w:rsidRDefault="007152E0" w:rsidP="00C35F4B">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w:t>
      </w:r>
      <w:r w:rsidRPr="00E61799">
        <w:rPr>
          <w:rFonts w:ascii="Times New Roman" w:hAnsi="Times New Roman"/>
          <w:sz w:val="24"/>
          <w:szCs w:val="24"/>
          <w:lang w:eastAsia="ru-RU"/>
        </w:rPr>
        <w:t>max</w:t>
      </w:r>
      <w:r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КЗ - коэффициент значимости показателя.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В случае если используется один показатель, КЗ = 1;</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 максимальное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29" w:name="p156"/>
      <w:bookmarkEnd w:id="29"/>
      <w:r w:rsidRPr="00E61799">
        <w:rPr>
          <w:rFonts w:ascii="Times New Roman" w:hAnsi="Times New Roman"/>
          <w:sz w:val="24"/>
          <w:szCs w:val="24"/>
          <w:lang w:val="ru-RU" w:eastAsia="ru-RU"/>
        </w:rP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rsidRPr="00E61799">
          <w:rPr>
            <w:rFonts w:ascii="Times New Roman" w:hAnsi="Times New Roman"/>
            <w:sz w:val="24"/>
            <w:szCs w:val="24"/>
            <w:lang w:val="ru-RU" w:eastAsia="ru-RU"/>
          </w:rPr>
          <w:t>абзацем вторым пункта 11</w:t>
        </w:r>
      </w:hyperlink>
      <w:r w:rsidRPr="00E61799">
        <w:rPr>
          <w:rFonts w:ascii="Times New Roman" w:hAnsi="Times New Roman"/>
          <w:sz w:val="24"/>
          <w:szCs w:val="24"/>
          <w:lang w:val="ru-RU" w:eastAsia="ru-RU"/>
        </w:rPr>
        <w:t xml:space="preserve"> настоящих Правил установлено предельно необходимое максимальное значение, указанное в </w:t>
      </w:r>
      <w:hyperlink w:anchor="p70" w:history="1">
        <w:r w:rsidRPr="00E61799">
          <w:rPr>
            <w:rFonts w:ascii="Times New Roman" w:hAnsi="Times New Roman"/>
            <w:sz w:val="24"/>
            <w:szCs w:val="24"/>
            <w:lang w:val="ru-RU" w:eastAsia="ru-RU"/>
          </w:rPr>
          <w:t>абзаце втором пункта 11</w:t>
        </w:r>
      </w:hyperlink>
      <w:r w:rsidRPr="00E61799">
        <w:rPr>
          <w:rFonts w:ascii="Times New Roman" w:hAnsi="Times New Roman"/>
          <w:sz w:val="24"/>
          <w:szCs w:val="24"/>
          <w:lang w:val="ru-RU" w:eastAsia="ru-RU"/>
        </w:rPr>
        <w:t xml:space="preserve"> настоящих Правил, количество баллов, присуждаемых по критерию оценки (показателю) (НЦБ</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определяется: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а) в случае если К</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&lt; Кпред, - по формуле: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w:t>
      </w:r>
      <w:r w:rsidRPr="00E61799">
        <w:rPr>
          <w:rFonts w:ascii="Times New Roman" w:hAnsi="Times New Roman"/>
          <w:sz w:val="24"/>
          <w:szCs w:val="24"/>
          <w:lang w:eastAsia="ru-RU"/>
        </w:rPr>
        <w:t>max</w:t>
      </w:r>
      <w:r w:rsidRPr="00E61799">
        <w:rPr>
          <w:rFonts w:ascii="Times New Roman" w:hAnsi="Times New Roman"/>
          <w:sz w:val="24"/>
          <w:szCs w:val="24"/>
          <w:lang w:val="ru-RU" w:eastAsia="ru-RU"/>
        </w:rPr>
        <w:t>);</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б) в случае если</w:t>
      </w:r>
      <w:r w:rsidR="00B51D42" w:rsidRPr="00E61799">
        <w:rPr>
          <w:rFonts w:ascii="Times New Roman" w:hAnsi="Times New Roman"/>
          <w:sz w:val="24"/>
          <w:szCs w:val="24"/>
          <w:lang w:val="ru-RU" w:eastAsia="ru-RU"/>
        </w:rPr>
        <w:t xml:space="preserve"> К</w:t>
      </w:r>
      <w:r w:rsidR="00B51D42" w:rsidRPr="00E61799">
        <w:rPr>
          <w:rFonts w:ascii="Times New Roman" w:hAnsi="Times New Roman"/>
          <w:sz w:val="24"/>
          <w:szCs w:val="24"/>
          <w:vertAlign w:val="subscript"/>
          <w:lang w:eastAsia="ru-RU"/>
        </w:rPr>
        <w:t>max</w:t>
      </w:r>
      <w:r w:rsidR="00B51D42" w:rsidRPr="00E61799">
        <w:rPr>
          <w:rFonts w:ascii="Times New Roman" w:hAnsi="Times New Roman"/>
          <w:sz w:val="24"/>
          <w:szCs w:val="24"/>
          <w:lang w:val="ru-RU" w:eastAsia="ru-RU"/>
        </w:rPr>
        <w:t xml:space="preserve"> ≥ Кпред</w:t>
      </w:r>
      <w:r w:rsidRPr="00E61799">
        <w:rPr>
          <w:rFonts w:ascii="Times New Roman" w:hAnsi="Times New Roman"/>
          <w:sz w:val="24"/>
          <w:szCs w:val="24"/>
          <w:lang w:val="ru-RU" w:eastAsia="ru-RU"/>
        </w:rPr>
        <w:t>, - по формуле: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C35F4B" w:rsidRDefault="007152E0" w:rsidP="00C35F4B">
      <w:pPr>
        <w:spacing w:after="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(К</w:t>
      </w:r>
      <w:r w:rsidRPr="00E61799">
        <w:rPr>
          <w:rFonts w:ascii="Times New Roman" w:hAnsi="Times New Roman"/>
          <w:sz w:val="24"/>
          <w:szCs w:val="24"/>
          <w:lang w:eastAsia="ru-RU"/>
        </w:rPr>
        <w:t>i</w:t>
      </w:r>
      <w:r w:rsidRPr="00E61799">
        <w:rPr>
          <w:rFonts w:ascii="Times New Roman" w:hAnsi="Times New Roman"/>
          <w:sz w:val="24"/>
          <w:szCs w:val="24"/>
          <w:lang w:val="ru-RU" w:eastAsia="ru-RU"/>
        </w:rPr>
        <w:t xml:space="preserve"> / Кпред);</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при этом НЦБ</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 КЗ </w:t>
      </w:r>
      <w:r w:rsidRPr="00E61799">
        <w:rPr>
          <w:rFonts w:ascii="Times New Roman" w:hAnsi="Times New Roman"/>
          <w:sz w:val="24"/>
          <w:szCs w:val="24"/>
          <w:lang w:eastAsia="ru-RU"/>
        </w:rPr>
        <w:t>x</w:t>
      </w:r>
      <w:r w:rsidRPr="00E61799">
        <w:rPr>
          <w:rFonts w:ascii="Times New Roman" w:hAnsi="Times New Roman"/>
          <w:sz w:val="24"/>
          <w:szCs w:val="24"/>
          <w:lang w:val="ru-RU" w:eastAsia="ru-RU"/>
        </w:rPr>
        <w:t xml:space="preserve"> 100,</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где:</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КЗ - коэффициент значимости показателя. В случае если используется один показатель, КЗ = 1;</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i</w:t>
      </w:r>
      <w:r w:rsidRPr="00E61799">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К</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 максимальное предложение из предложений по критерию оценки, сделанных участниками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Кпред - предельно необходимое заказчику значение характеристик, указанное в </w:t>
      </w:r>
      <w:hyperlink w:anchor="p70" w:history="1">
        <w:r w:rsidRPr="00E61799">
          <w:rPr>
            <w:rFonts w:ascii="Times New Roman" w:hAnsi="Times New Roman"/>
            <w:sz w:val="24"/>
            <w:szCs w:val="24"/>
            <w:lang w:val="ru-RU" w:eastAsia="ru-RU"/>
          </w:rPr>
          <w:t>абзаце втором пункта 11</w:t>
        </w:r>
      </w:hyperlink>
      <w:r w:rsidRPr="00E61799">
        <w:rPr>
          <w:rFonts w:ascii="Times New Roman" w:hAnsi="Times New Roman"/>
          <w:sz w:val="24"/>
          <w:szCs w:val="24"/>
          <w:lang w:val="ru-RU" w:eastAsia="ru-RU"/>
        </w:rPr>
        <w:t xml:space="preserve"> настоящих Правил;</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НЦБ</w:t>
      </w:r>
      <w:r w:rsidRPr="00E61799">
        <w:rPr>
          <w:rFonts w:ascii="Times New Roman" w:hAnsi="Times New Roman"/>
          <w:sz w:val="24"/>
          <w:szCs w:val="24"/>
          <w:vertAlign w:val="subscript"/>
          <w:lang w:eastAsia="ru-RU"/>
        </w:rPr>
        <w:t>max</w:t>
      </w:r>
      <w:r w:rsidRPr="00E61799">
        <w:rPr>
          <w:rFonts w:ascii="Times New Roman" w:hAnsi="Times New Roman"/>
          <w:sz w:val="24"/>
          <w:szCs w:val="24"/>
          <w:lang w:val="ru-RU"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0" w:name="p172"/>
      <w:bookmarkEnd w:id="30"/>
      <w:r w:rsidRPr="00E61799">
        <w:rPr>
          <w:rFonts w:ascii="Times New Roman" w:hAnsi="Times New Roman"/>
          <w:sz w:val="24"/>
          <w:szCs w:val="24"/>
          <w:lang w:val="ru-RU" w:eastAsia="ru-RU"/>
        </w:rP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1" w:name="p173"/>
      <w:bookmarkEnd w:id="31"/>
      <w:r w:rsidRPr="00E61799">
        <w:rPr>
          <w:rFonts w:ascii="Times New Roman" w:hAnsi="Times New Roman"/>
          <w:sz w:val="24"/>
          <w:szCs w:val="24"/>
          <w:lang w:val="ru-RU" w:eastAsia="ru-RU"/>
        </w:rPr>
        <w:t>а) качество товаров (качество работ, качество услуг);</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б) функциональные, потребительские свойства товара;</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2" w:name="p175"/>
      <w:bookmarkEnd w:id="32"/>
      <w:r w:rsidRPr="00E61799">
        <w:rPr>
          <w:rFonts w:ascii="Times New Roman" w:hAnsi="Times New Roman"/>
          <w:sz w:val="24"/>
          <w:szCs w:val="24"/>
          <w:lang w:val="ru-RU" w:eastAsia="ru-RU"/>
        </w:rPr>
        <w:t>в) соответствие экологическим нормам.</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26. Количество баллов, присваиваемых заявке (предложению) по показателям, предусмотренным </w:t>
      </w:r>
      <w:hyperlink w:anchor="p172" w:history="1">
        <w:r w:rsidRPr="00E61799">
          <w:rPr>
            <w:rFonts w:ascii="Times New Roman" w:hAnsi="Times New Roman"/>
            <w:sz w:val="24"/>
            <w:szCs w:val="24"/>
            <w:lang w:val="ru-RU" w:eastAsia="ru-RU"/>
          </w:rPr>
          <w:t>пунктом 25</w:t>
        </w:r>
      </w:hyperlink>
      <w:r w:rsidRPr="00E61799">
        <w:rPr>
          <w:rFonts w:ascii="Times New Roman" w:hAnsi="Times New Roman"/>
          <w:sz w:val="24"/>
          <w:szCs w:val="24"/>
          <w:lang w:val="ru-RU" w:eastAsia="ru-RU"/>
        </w:rPr>
        <w:t xml:space="preserve"> настоящих Правил,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3" w:name="p177"/>
      <w:bookmarkEnd w:id="33"/>
      <w:r w:rsidRPr="00E61799">
        <w:rPr>
          <w:rFonts w:ascii="Times New Roman" w:hAnsi="Times New Roman"/>
          <w:sz w:val="24"/>
          <w:szCs w:val="24"/>
          <w:lang w:val="ru-RU" w:eastAsia="ru-RU"/>
        </w:rPr>
        <w:t xml:space="preserve">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w:t>
      </w:r>
      <w:r w:rsidRPr="00E61799">
        <w:rPr>
          <w:rFonts w:ascii="Times New Roman" w:hAnsi="Times New Roman"/>
          <w:sz w:val="24"/>
          <w:szCs w:val="24"/>
          <w:lang w:val="ru-RU" w:eastAsia="ru-RU"/>
        </w:rPr>
        <w:lastRenderedPageBreak/>
        <w:t>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а) квалификация трудовых ресурсов (руководителей и ключевых специалистов), предлагаемых для выполнения работ, оказания услуг;</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4" w:name="p179"/>
      <w:bookmarkEnd w:id="34"/>
      <w:r w:rsidRPr="00E61799">
        <w:rPr>
          <w:rFonts w:ascii="Times New Roman" w:hAnsi="Times New Roman"/>
          <w:sz w:val="24"/>
          <w:szCs w:val="24"/>
          <w:lang w:val="ru-RU" w:eastAsia="ru-RU"/>
        </w:rPr>
        <w:t>б) опыт участника по успешной поставке товара, выполнению работ, оказанию услуг сопоставимого характера и объема;</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г) обеспеченность участника закупки трудовыми ресурсами;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д) деловая репутация участника закупки.</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 xml:space="preserve">28.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84044A">
        <w:rPr>
          <w:rFonts w:ascii="Times New Roman" w:hAnsi="Times New Roman"/>
          <w:sz w:val="24"/>
          <w:szCs w:val="24"/>
          <w:lang w:val="ru-RU" w:eastAsia="ru-RU"/>
        </w:rPr>
        <w:t>договора</w:t>
      </w:r>
      <w:r w:rsidRPr="00E61799">
        <w:rPr>
          <w:rFonts w:ascii="Times New Roman" w:hAnsi="Times New Roman"/>
          <w:sz w:val="24"/>
          <w:szCs w:val="24"/>
          <w:lang w:val="ru-RU" w:eastAsia="ru-RU"/>
        </w:rPr>
        <w:t xml:space="preserve">,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rsidRPr="00E61799">
          <w:rPr>
            <w:rFonts w:ascii="Times New Roman" w:hAnsi="Times New Roman"/>
            <w:sz w:val="24"/>
            <w:szCs w:val="24"/>
            <w:lang w:val="ru-RU" w:eastAsia="ru-RU"/>
          </w:rPr>
          <w:t>пунктом 10</w:t>
        </w:r>
      </w:hyperlink>
      <w:r w:rsidRPr="00E61799">
        <w:rPr>
          <w:rFonts w:ascii="Times New Roman" w:hAnsi="Times New Roman"/>
          <w:sz w:val="24"/>
          <w:szCs w:val="24"/>
          <w:lang w:val="ru-RU" w:eastAsia="ru-RU"/>
        </w:rP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rsidRPr="00E61799">
          <w:rPr>
            <w:rFonts w:ascii="Times New Roman" w:hAnsi="Times New Roman"/>
            <w:sz w:val="24"/>
            <w:szCs w:val="24"/>
            <w:lang w:val="ru-RU" w:eastAsia="ru-RU"/>
          </w:rPr>
          <w:t>абзацем вторым пункта 11</w:t>
        </w:r>
      </w:hyperlink>
      <w:r w:rsidRPr="00E61799">
        <w:rPr>
          <w:rFonts w:ascii="Times New Roman" w:hAnsi="Times New Roman"/>
          <w:sz w:val="24"/>
          <w:szCs w:val="24"/>
          <w:lang w:val="ru-RU" w:eastAsia="ru-RU"/>
        </w:rPr>
        <w:t xml:space="preserve"> настоящих Правил.</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val="ru-RU" w:eastAsia="ru-RU"/>
        </w:rP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7152E0" w:rsidRPr="00E61799" w:rsidRDefault="007152E0" w:rsidP="007152E0">
      <w:pPr>
        <w:spacing w:after="0" w:line="240" w:lineRule="auto"/>
        <w:ind w:firstLine="540"/>
        <w:jc w:val="both"/>
        <w:rPr>
          <w:rFonts w:ascii="Verdana" w:hAnsi="Verdana"/>
          <w:sz w:val="24"/>
          <w:szCs w:val="24"/>
          <w:lang w:val="ru-RU" w:eastAsia="ru-RU"/>
        </w:rPr>
      </w:pPr>
      <w:bookmarkStart w:id="35" w:name="p185"/>
      <w:bookmarkEnd w:id="35"/>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ind w:firstLine="540"/>
        <w:jc w:val="both"/>
        <w:rPr>
          <w:rFonts w:ascii="Verdana" w:hAnsi="Verdana"/>
          <w:sz w:val="24"/>
          <w:szCs w:val="24"/>
          <w:lang w:val="ru-RU" w:eastAsia="ru-RU"/>
        </w:rPr>
      </w:pPr>
      <w:r w:rsidRPr="00E61799">
        <w:rPr>
          <w:rFonts w:ascii="Times New Roman" w:hAnsi="Times New Roman"/>
          <w:sz w:val="24"/>
          <w:szCs w:val="24"/>
          <w:lang w:eastAsia="ru-RU"/>
        </w:rPr>
        <w:t> </w:t>
      </w:r>
    </w:p>
    <w:p w:rsidR="00921020" w:rsidRPr="00E61799" w:rsidRDefault="00921020" w:rsidP="007152E0">
      <w:pPr>
        <w:spacing w:after="0" w:line="240" w:lineRule="auto"/>
        <w:ind w:left="6379"/>
        <w:rPr>
          <w:rFonts w:ascii="Times New Roman" w:hAnsi="Times New Roman"/>
          <w:sz w:val="24"/>
          <w:szCs w:val="24"/>
          <w:lang w:val="ru-RU" w:eastAsia="ru-RU"/>
        </w:rPr>
      </w:pPr>
    </w:p>
    <w:p w:rsidR="00921020" w:rsidRPr="00E61799" w:rsidRDefault="00921020" w:rsidP="007152E0">
      <w:pPr>
        <w:spacing w:after="0" w:line="240" w:lineRule="auto"/>
        <w:ind w:left="6379"/>
        <w:rPr>
          <w:rFonts w:ascii="Times New Roman" w:hAnsi="Times New Roman"/>
          <w:sz w:val="24"/>
          <w:szCs w:val="24"/>
          <w:lang w:val="ru-RU" w:eastAsia="ru-RU"/>
        </w:rPr>
      </w:pPr>
    </w:p>
    <w:p w:rsidR="00921020" w:rsidRPr="00E61799" w:rsidRDefault="00921020" w:rsidP="007152E0">
      <w:pPr>
        <w:spacing w:after="0" w:line="240" w:lineRule="auto"/>
        <w:ind w:left="6379"/>
        <w:rPr>
          <w:rFonts w:ascii="Times New Roman" w:hAnsi="Times New Roman"/>
          <w:sz w:val="24"/>
          <w:szCs w:val="24"/>
          <w:lang w:val="ru-RU" w:eastAsia="ru-RU"/>
        </w:rPr>
      </w:pPr>
    </w:p>
    <w:p w:rsidR="00921020" w:rsidRDefault="00921020"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C35F4B" w:rsidP="007152E0">
      <w:pPr>
        <w:spacing w:after="0" w:line="240" w:lineRule="auto"/>
        <w:ind w:left="6379"/>
        <w:rPr>
          <w:rFonts w:ascii="Times New Roman" w:hAnsi="Times New Roman"/>
          <w:sz w:val="24"/>
          <w:szCs w:val="24"/>
          <w:lang w:val="ru-RU" w:eastAsia="ru-RU"/>
        </w:rPr>
      </w:pPr>
    </w:p>
    <w:p w:rsidR="00C35F4B" w:rsidRDefault="007152E0" w:rsidP="00C35F4B">
      <w:pPr>
        <w:spacing w:after="0" w:line="240" w:lineRule="auto"/>
        <w:ind w:left="6379"/>
        <w:jc w:val="right"/>
        <w:rPr>
          <w:rFonts w:ascii="Times New Roman" w:hAnsi="Times New Roman"/>
          <w:sz w:val="24"/>
          <w:szCs w:val="24"/>
          <w:lang w:val="ru-RU" w:eastAsia="ru-RU"/>
        </w:rPr>
      </w:pPr>
      <w:r w:rsidRPr="00E61799">
        <w:rPr>
          <w:rFonts w:ascii="Times New Roman" w:hAnsi="Times New Roman"/>
          <w:sz w:val="24"/>
          <w:szCs w:val="24"/>
          <w:lang w:val="ru-RU" w:eastAsia="ru-RU"/>
        </w:rPr>
        <w:t>Приложение</w:t>
      </w:r>
      <w:r w:rsidR="00C35F4B">
        <w:rPr>
          <w:rFonts w:ascii="Times New Roman" w:hAnsi="Times New Roman"/>
          <w:sz w:val="24"/>
          <w:szCs w:val="24"/>
          <w:lang w:val="ru-RU" w:eastAsia="ru-RU"/>
        </w:rPr>
        <w:t xml:space="preserve"> №1 </w:t>
      </w:r>
    </w:p>
    <w:p w:rsidR="00E077C7" w:rsidRDefault="007152E0" w:rsidP="00C35F4B">
      <w:pPr>
        <w:spacing w:after="0" w:line="240" w:lineRule="auto"/>
        <w:jc w:val="right"/>
        <w:rPr>
          <w:rFonts w:ascii="Times New Roman" w:hAnsi="Times New Roman"/>
          <w:sz w:val="24"/>
          <w:szCs w:val="24"/>
          <w:lang w:val="ru-RU" w:eastAsia="ru-RU"/>
        </w:rPr>
      </w:pPr>
      <w:r w:rsidRPr="00E61799">
        <w:rPr>
          <w:rFonts w:ascii="Times New Roman" w:hAnsi="Times New Roman"/>
          <w:sz w:val="24"/>
          <w:szCs w:val="24"/>
          <w:lang w:val="ru-RU" w:eastAsia="ru-RU"/>
        </w:rPr>
        <w:t>к Правилам оценки</w:t>
      </w:r>
      <w:r w:rsidR="00C35F4B">
        <w:rPr>
          <w:rFonts w:ascii="Times New Roman" w:hAnsi="Times New Roman"/>
          <w:sz w:val="24"/>
          <w:szCs w:val="24"/>
          <w:lang w:val="ru-RU" w:eastAsia="ru-RU"/>
        </w:rPr>
        <w:t xml:space="preserve"> </w:t>
      </w:r>
      <w:r w:rsidRPr="00E61799">
        <w:rPr>
          <w:rFonts w:ascii="Times New Roman" w:hAnsi="Times New Roman"/>
          <w:sz w:val="24"/>
          <w:szCs w:val="24"/>
          <w:lang w:val="ru-RU" w:eastAsia="ru-RU"/>
        </w:rPr>
        <w:t>заявок</w:t>
      </w:r>
      <w:r w:rsidR="006A73E7" w:rsidRPr="00E61799">
        <w:rPr>
          <w:rFonts w:ascii="Times New Roman" w:hAnsi="Times New Roman"/>
          <w:sz w:val="24"/>
          <w:szCs w:val="24"/>
          <w:lang w:val="ru-RU" w:eastAsia="ru-RU"/>
        </w:rPr>
        <w:t xml:space="preserve"> </w:t>
      </w:r>
      <w:r w:rsidRPr="00E61799">
        <w:rPr>
          <w:rFonts w:ascii="Times New Roman" w:hAnsi="Times New Roman"/>
          <w:sz w:val="24"/>
          <w:szCs w:val="24"/>
          <w:lang w:val="ru-RU" w:eastAsia="ru-RU"/>
        </w:rPr>
        <w:t>(предложений)</w:t>
      </w:r>
    </w:p>
    <w:p w:rsidR="007152E0" w:rsidRPr="00C35F4B" w:rsidRDefault="007152E0" w:rsidP="00C35F4B">
      <w:pPr>
        <w:spacing w:after="0" w:line="240" w:lineRule="auto"/>
        <w:jc w:val="right"/>
        <w:rPr>
          <w:rFonts w:ascii="Times New Roman" w:hAnsi="Times New Roman"/>
          <w:sz w:val="24"/>
          <w:szCs w:val="24"/>
          <w:lang w:val="ru-RU" w:eastAsia="ru-RU"/>
        </w:rPr>
      </w:pPr>
      <w:r w:rsidRPr="00E61799">
        <w:rPr>
          <w:rFonts w:ascii="Times New Roman" w:hAnsi="Times New Roman"/>
          <w:sz w:val="24"/>
          <w:szCs w:val="24"/>
          <w:lang w:val="ru-RU" w:eastAsia="ru-RU"/>
        </w:rPr>
        <w:t xml:space="preserve"> участников</w:t>
      </w:r>
      <w:r w:rsidR="00C35F4B">
        <w:rPr>
          <w:rFonts w:ascii="Times New Roman" w:hAnsi="Times New Roman"/>
          <w:sz w:val="24"/>
          <w:szCs w:val="24"/>
          <w:lang w:val="ru-RU" w:eastAsia="ru-RU"/>
        </w:rPr>
        <w:t xml:space="preserve"> </w:t>
      </w:r>
      <w:r w:rsidRPr="00E61799">
        <w:rPr>
          <w:rFonts w:ascii="Times New Roman" w:hAnsi="Times New Roman"/>
          <w:sz w:val="24"/>
          <w:szCs w:val="24"/>
          <w:lang w:val="ru-RU" w:eastAsia="ru-RU"/>
        </w:rPr>
        <w:t xml:space="preserve">закупки </w:t>
      </w:r>
    </w:p>
    <w:p w:rsidR="007152E0" w:rsidRPr="00E61799" w:rsidRDefault="007152E0" w:rsidP="007152E0">
      <w:pPr>
        <w:spacing w:after="0" w:line="240" w:lineRule="auto"/>
        <w:jc w:val="center"/>
        <w:rPr>
          <w:rFonts w:ascii="Times New Roman" w:hAnsi="Times New Roman"/>
          <w:sz w:val="24"/>
          <w:szCs w:val="24"/>
          <w:lang w:val="ru-RU" w:eastAsia="ru-RU"/>
        </w:rPr>
      </w:pPr>
      <w:r w:rsidRPr="00E61799">
        <w:rPr>
          <w:rFonts w:ascii="Times New Roman" w:hAnsi="Times New Roman"/>
          <w:sz w:val="24"/>
          <w:szCs w:val="24"/>
          <w:lang w:eastAsia="ru-RU"/>
        </w:rPr>
        <w:t> </w:t>
      </w:r>
    </w:p>
    <w:p w:rsidR="007152E0" w:rsidRPr="00E61799" w:rsidRDefault="007152E0" w:rsidP="007152E0">
      <w:pPr>
        <w:spacing w:after="0" w:line="240" w:lineRule="auto"/>
        <w:jc w:val="center"/>
        <w:rPr>
          <w:rFonts w:ascii="Verdana" w:hAnsi="Verdana"/>
          <w:sz w:val="24"/>
          <w:szCs w:val="24"/>
          <w:lang w:val="ru-RU" w:eastAsia="ru-RU"/>
        </w:rPr>
      </w:pPr>
    </w:p>
    <w:p w:rsidR="007152E0" w:rsidRPr="00E61799" w:rsidRDefault="007152E0" w:rsidP="007152E0">
      <w:pPr>
        <w:spacing w:after="0" w:line="240" w:lineRule="auto"/>
        <w:jc w:val="center"/>
        <w:rPr>
          <w:rFonts w:ascii="Verdana" w:hAnsi="Verdana"/>
          <w:sz w:val="24"/>
          <w:szCs w:val="24"/>
          <w:lang w:val="ru-RU" w:eastAsia="ru-RU"/>
        </w:rPr>
      </w:pPr>
      <w:bookmarkStart w:id="36" w:name="p198"/>
      <w:bookmarkEnd w:id="36"/>
      <w:r w:rsidRPr="00E61799">
        <w:rPr>
          <w:rFonts w:ascii="Times New Roman" w:hAnsi="Times New Roman"/>
          <w:sz w:val="24"/>
          <w:szCs w:val="24"/>
          <w:lang w:val="ru-RU" w:eastAsia="ru-RU"/>
        </w:rPr>
        <w:t>Предельные величины значимости критериев оценки заявок (предложений) участников закупки</w:t>
      </w:r>
    </w:p>
    <w:p w:rsidR="007152E0" w:rsidRPr="00E61799" w:rsidRDefault="007152E0" w:rsidP="007152E0">
      <w:pPr>
        <w:spacing w:after="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tbl>
      <w:tblPr>
        <w:tblW w:w="9660" w:type="dxa"/>
        <w:tblInd w:w="20" w:type="dxa"/>
        <w:tblCellMar>
          <w:left w:w="0" w:type="dxa"/>
          <w:right w:w="0" w:type="dxa"/>
        </w:tblCellMar>
        <w:tblLook w:val="04A0" w:firstRow="1" w:lastRow="0" w:firstColumn="1" w:lastColumn="0" w:noHBand="0" w:noVBand="1"/>
      </w:tblPr>
      <w:tblGrid>
        <w:gridCol w:w="180"/>
        <w:gridCol w:w="5269"/>
        <w:gridCol w:w="1997"/>
        <w:gridCol w:w="2214"/>
      </w:tblGrid>
      <w:tr w:rsidR="007152E0" w:rsidRPr="00F00E91" w:rsidTr="007243AB">
        <w:tc>
          <w:tcPr>
            <w:tcW w:w="0" w:type="auto"/>
            <w:gridSpan w:val="2"/>
            <w:vMerge w:val="restart"/>
            <w:tcBorders>
              <w:top w:val="single" w:sz="8" w:space="0" w:color="000000"/>
              <w:left w:val="nil"/>
              <w:bottom w:val="single" w:sz="8" w:space="0" w:color="000000"/>
              <w:right w:val="single" w:sz="8" w:space="0" w:color="000000"/>
            </w:tcBorders>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tc>
        <w:tc>
          <w:tcPr>
            <w:tcW w:w="0" w:type="auto"/>
            <w:gridSpan w:val="2"/>
            <w:tcBorders>
              <w:top w:val="single" w:sz="8" w:space="0" w:color="000000"/>
              <w:left w:val="single" w:sz="8" w:space="0" w:color="000000"/>
              <w:bottom w:val="single" w:sz="8" w:space="0" w:color="000000"/>
              <w:right w:val="nil"/>
            </w:tcBorders>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Предельные величины значимости критериев оценки</w:t>
            </w:r>
          </w:p>
        </w:tc>
      </w:tr>
      <w:tr w:rsidR="007152E0" w:rsidRPr="00F00E91" w:rsidTr="007243AB">
        <w:tc>
          <w:tcPr>
            <w:tcW w:w="0" w:type="auto"/>
            <w:gridSpan w:val="2"/>
            <w:vMerge/>
            <w:tcBorders>
              <w:top w:val="single" w:sz="8" w:space="0" w:color="000000"/>
              <w:left w:val="nil"/>
              <w:bottom w:val="single" w:sz="8" w:space="0" w:color="000000"/>
              <w:right w:val="single" w:sz="8" w:space="0" w:color="000000"/>
            </w:tcBorders>
            <w:vAlign w:val="center"/>
            <w:hideMark/>
          </w:tcPr>
          <w:p w:rsidR="007152E0" w:rsidRPr="00E61799" w:rsidRDefault="007152E0" w:rsidP="007243AB">
            <w:pPr>
              <w:spacing w:after="0" w:line="240" w:lineRule="auto"/>
              <w:rPr>
                <w:rFonts w:ascii="Verdana" w:hAnsi="Verdana"/>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минимальная значимость стоимостных критериев оценки (процентов)</w:t>
            </w:r>
          </w:p>
        </w:tc>
        <w:tc>
          <w:tcPr>
            <w:tcW w:w="0" w:type="auto"/>
            <w:tcBorders>
              <w:top w:val="single" w:sz="8" w:space="0" w:color="000000"/>
              <w:left w:val="single" w:sz="8" w:space="0" w:color="000000"/>
              <w:bottom w:val="single" w:sz="8" w:space="0" w:color="000000"/>
              <w:right w:val="nil"/>
            </w:tcBorders>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val="ru-RU" w:eastAsia="ru-RU"/>
              </w:rPr>
              <w:t>максимальная значимость нестоимостных критериев оценки (процентов)</w:t>
            </w:r>
          </w:p>
        </w:tc>
      </w:tr>
      <w:tr w:rsidR="007152E0" w:rsidRPr="00E61799" w:rsidTr="007243AB">
        <w:tc>
          <w:tcPr>
            <w:tcW w:w="0" w:type="auto"/>
            <w:tcBorders>
              <w:top w:val="single" w:sz="8" w:space="0" w:color="000000"/>
            </w:tcBorders>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1.</w:t>
            </w:r>
          </w:p>
        </w:tc>
        <w:tc>
          <w:tcPr>
            <w:tcW w:w="0" w:type="auto"/>
            <w:tcBorders>
              <w:top w:val="single" w:sz="8" w:space="0" w:color="000000"/>
            </w:tcBorders>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Товары, за исключением отдельных видов товаров</w:t>
            </w:r>
          </w:p>
        </w:tc>
        <w:tc>
          <w:tcPr>
            <w:tcW w:w="0" w:type="auto"/>
            <w:tcBorders>
              <w:top w:val="single" w:sz="8" w:space="0" w:color="000000"/>
            </w:tcBorders>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70</w:t>
            </w:r>
          </w:p>
        </w:tc>
        <w:tc>
          <w:tcPr>
            <w:tcW w:w="0" w:type="auto"/>
            <w:tcBorders>
              <w:top w:val="single" w:sz="8" w:space="0" w:color="000000"/>
            </w:tcBorders>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30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2.</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Работы, услуги за исключением отдельных видов работ, услуг</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r>
      <w:tr w:rsidR="007152E0" w:rsidRPr="00F00E91"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3.</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Отдельные виды товаров, работ, услуг:</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val="ru-RU"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eastAsia="ru-RU"/>
              </w:rPr>
            </w:pPr>
            <w:r w:rsidRPr="00E61799">
              <w:rPr>
                <w:rFonts w:ascii="Times New Roman" w:hAnsi="Times New Roman"/>
                <w:sz w:val="24"/>
                <w:szCs w:val="24"/>
                <w:lang w:eastAsia="ru-RU"/>
              </w:rPr>
              <w:t>выполнение аварийно-спасательных работ</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оказание медицинских услуг, образовательных услуг (обучение, воспитание), юридических услуг</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оказание услуг по проведению экспертизы, аудиторских услуг</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30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70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eastAsia="ru-RU"/>
              </w:rPr>
            </w:pPr>
            <w:r w:rsidRPr="00E61799">
              <w:rPr>
                <w:rFonts w:ascii="Times New Roman" w:hAnsi="Times New Roman"/>
                <w:sz w:val="24"/>
                <w:szCs w:val="24"/>
                <w:lang w:eastAsia="ru-RU"/>
              </w:rPr>
              <w:t>оказание услуг специализированной организации</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30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70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 xml:space="preserve">создание произведений литературы и искусства </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100</w:t>
            </w:r>
          </w:p>
        </w:tc>
      </w:tr>
      <w:tr w:rsidR="007152E0" w:rsidRPr="00E61799" w:rsidTr="007243AB">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w:t>
            </w:r>
            <w:r w:rsidRPr="00E61799">
              <w:rPr>
                <w:rFonts w:ascii="Times New Roman" w:hAnsi="Times New Roman"/>
                <w:sz w:val="24"/>
                <w:szCs w:val="24"/>
                <w:lang w:val="ru-RU" w:eastAsia="ru-RU"/>
              </w:rPr>
              <w:lastRenderedPageBreak/>
              <w:t>конструкторских или технологических работ</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lastRenderedPageBreak/>
              <w:t>20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80</w:t>
            </w:r>
          </w:p>
        </w:tc>
      </w:tr>
      <w:tr w:rsidR="007152E0" w:rsidRPr="00E61799" w:rsidTr="007243AB">
        <w:tc>
          <w:tcPr>
            <w:tcW w:w="0" w:type="auto"/>
            <w:hideMark/>
          </w:tcPr>
          <w:p w:rsidR="007152E0" w:rsidRPr="00E61799" w:rsidRDefault="007152E0" w:rsidP="007243AB">
            <w:pPr>
              <w:wordWrap w:val="0"/>
              <w:spacing w:after="100" w:line="240" w:lineRule="auto"/>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оказание услуг по организации отдыха детей и их оздоровлению</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40</w:t>
            </w:r>
          </w:p>
        </w:tc>
        <w:tc>
          <w:tcPr>
            <w:tcW w:w="0" w:type="auto"/>
            <w:hideMark/>
          </w:tcPr>
          <w:p w:rsidR="007152E0"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60</w:t>
            </w:r>
          </w:p>
        </w:tc>
      </w:tr>
      <w:tr w:rsidR="007152E0" w:rsidRPr="00E61799" w:rsidTr="007243AB">
        <w:tc>
          <w:tcPr>
            <w:tcW w:w="0" w:type="auto"/>
            <w:hideMark/>
          </w:tcPr>
          <w:p w:rsidR="007152E0" w:rsidRPr="00E61799" w:rsidRDefault="007152E0" w:rsidP="007243AB">
            <w:pPr>
              <w:wordWrap w:val="0"/>
              <w:spacing w:after="100" w:line="240" w:lineRule="auto"/>
              <w:rPr>
                <w:rFonts w:ascii="Verdana" w:hAnsi="Verdana"/>
                <w:sz w:val="24"/>
                <w:szCs w:val="24"/>
                <w:lang w:eastAsia="ru-RU"/>
              </w:rPr>
            </w:pPr>
            <w:r w:rsidRPr="00E61799">
              <w:rPr>
                <w:rFonts w:ascii="Times New Roman" w:hAnsi="Times New Roman"/>
                <w:sz w:val="24"/>
                <w:szCs w:val="24"/>
                <w:lang w:eastAsia="ru-RU"/>
              </w:rPr>
              <w:t> </w:t>
            </w:r>
          </w:p>
        </w:tc>
        <w:tc>
          <w:tcPr>
            <w:tcW w:w="0" w:type="auto"/>
            <w:hideMark/>
          </w:tcPr>
          <w:p w:rsidR="007152E0" w:rsidRPr="00E61799" w:rsidRDefault="007152E0" w:rsidP="007243AB">
            <w:pPr>
              <w:wordWrap w:val="0"/>
              <w:spacing w:after="100" w:line="240" w:lineRule="auto"/>
              <w:rPr>
                <w:rFonts w:ascii="Times New Roman" w:hAnsi="Times New Roman"/>
                <w:sz w:val="24"/>
                <w:szCs w:val="24"/>
                <w:lang w:val="ru-RU" w:eastAsia="ru-RU"/>
              </w:rPr>
            </w:pPr>
            <w:r w:rsidRPr="00E61799">
              <w:rPr>
                <w:rFonts w:ascii="Times New Roman" w:hAnsi="Times New Roman"/>
                <w:sz w:val="24"/>
                <w:szCs w:val="24"/>
                <w:lang w:val="ru-RU" w:eastAsia="ru-RU"/>
              </w:rP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901485" w:rsidRPr="00E61799" w:rsidRDefault="00901485" w:rsidP="007243AB">
            <w:pPr>
              <w:wordWrap w:val="0"/>
              <w:spacing w:after="100" w:line="240" w:lineRule="auto"/>
              <w:rPr>
                <w:rFonts w:ascii="Times New Roman" w:hAnsi="Times New Roman"/>
                <w:sz w:val="24"/>
                <w:szCs w:val="24"/>
                <w:lang w:val="ru-RU" w:eastAsia="ru-RU"/>
              </w:rPr>
            </w:pPr>
          </w:p>
          <w:p w:rsidR="00901485" w:rsidRPr="00E61799" w:rsidRDefault="00E61799" w:rsidP="007243AB">
            <w:pPr>
              <w:wordWrap w:val="0"/>
              <w:spacing w:after="100" w:line="240" w:lineRule="auto"/>
              <w:rPr>
                <w:rFonts w:ascii="Verdana" w:hAnsi="Verdana"/>
                <w:sz w:val="24"/>
                <w:szCs w:val="24"/>
                <w:lang w:val="ru-RU" w:eastAsia="ru-RU"/>
              </w:rPr>
            </w:pPr>
            <w:r w:rsidRPr="00E61799">
              <w:rPr>
                <w:rFonts w:ascii="Times New Roman" w:hAnsi="Times New Roman"/>
                <w:sz w:val="24"/>
                <w:szCs w:val="24"/>
                <w:lang w:val="ru-RU" w:eastAsia="ru-RU"/>
              </w:rPr>
              <w:t>оказание услуг обязательного страхования гражданской ответственности владельца автотранспортных средств</w:t>
            </w:r>
          </w:p>
        </w:tc>
        <w:tc>
          <w:tcPr>
            <w:tcW w:w="0" w:type="auto"/>
            <w:hideMark/>
          </w:tcPr>
          <w:p w:rsidR="00E61799"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80</w:t>
            </w: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7152E0" w:rsidRPr="00E61799" w:rsidRDefault="00E61799" w:rsidP="00E61799">
            <w:pPr>
              <w:jc w:val="center"/>
              <w:rPr>
                <w:rFonts w:ascii="Verdana" w:hAnsi="Verdana"/>
                <w:sz w:val="24"/>
                <w:szCs w:val="24"/>
                <w:lang w:val="ru-RU" w:eastAsia="ru-RU"/>
              </w:rPr>
            </w:pPr>
            <w:r w:rsidRPr="00E61799">
              <w:rPr>
                <w:rFonts w:ascii="Verdana" w:hAnsi="Verdana"/>
                <w:sz w:val="24"/>
                <w:szCs w:val="24"/>
                <w:lang w:val="ru-RU" w:eastAsia="ru-RU"/>
              </w:rPr>
              <w:t>0</w:t>
            </w:r>
          </w:p>
        </w:tc>
        <w:tc>
          <w:tcPr>
            <w:tcW w:w="0" w:type="auto"/>
            <w:hideMark/>
          </w:tcPr>
          <w:p w:rsidR="00E61799" w:rsidRPr="00E61799" w:rsidRDefault="007152E0" w:rsidP="007243AB">
            <w:pPr>
              <w:wordWrap w:val="0"/>
              <w:spacing w:after="100" w:line="240" w:lineRule="auto"/>
              <w:jc w:val="center"/>
              <w:rPr>
                <w:rFonts w:ascii="Verdana" w:hAnsi="Verdana"/>
                <w:sz w:val="24"/>
                <w:szCs w:val="24"/>
                <w:lang w:eastAsia="ru-RU"/>
              </w:rPr>
            </w:pPr>
            <w:r w:rsidRPr="00E61799">
              <w:rPr>
                <w:rFonts w:ascii="Times New Roman" w:hAnsi="Times New Roman"/>
                <w:sz w:val="24"/>
                <w:szCs w:val="24"/>
                <w:lang w:eastAsia="ru-RU"/>
              </w:rPr>
              <w:t>20</w:t>
            </w: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E61799" w:rsidRPr="00E61799" w:rsidRDefault="00E61799" w:rsidP="00E61799">
            <w:pPr>
              <w:rPr>
                <w:rFonts w:ascii="Verdana" w:hAnsi="Verdana"/>
                <w:sz w:val="24"/>
                <w:szCs w:val="24"/>
                <w:lang w:eastAsia="ru-RU"/>
              </w:rPr>
            </w:pPr>
          </w:p>
          <w:p w:rsidR="007152E0" w:rsidRPr="00E61799" w:rsidRDefault="00E61799" w:rsidP="00E61799">
            <w:pPr>
              <w:jc w:val="center"/>
              <w:rPr>
                <w:rFonts w:ascii="Verdana" w:hAnsi="Verdana"/>
                <w:sz w:val="24"/>
                <w:szCs w:val="24"/>
                <w:lang w:val="ru-RU" w:eastAsia="ru-RU"/>
              </w:rPr>
            </w:pPr>
            <w:r w:rsidRPr="00E61799">
              <w:rPr>
                <w:rFonts w:ascii="Verdana" w:hAnsi="Verdana"/>
                <w:sz w:val="24"/>
                <w:szCs w:val="24"/>
                <w:lang w:val="ru-RU" w:eastAsia="ru-RU"/>
              </w:rPr>
              <w:t>100</w:t>
            </w:r>
          </w:p>
        </w:tc>
      </w:tr>
    </w:tbl>
    <w:p w:rsidR="007152E0" w:rsidRPr="00E61799" w:rsidRDefault="007152E0"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Pr="00E61799" w:rsidRDefault="006A73E7" w:rsidP="007152E0">
      <w:pPr>
        <w:rPr>
          <w:sz w:val="24"/>
          <w:szCs w:val="24"/>
          <w:lang w:val="ru-RU"/>
        </w:rPr>
      </w:pPr>
    </w:p>
    <w:p w:rsidR="006A73E7" w:rsidRDefault="006A73E7" w:rsidP="007152E0">
      <w:pPr>
        <w:rPr>
          <w:sz w:val="24"/>
          <w:szCs w:val="24"/>
          <w:lang w:val="ru-RU"/>
        </w:rPr>
      </w:pPr>
    </w:p>
    <w:p w:rsidR="00F27392" w:rsidRDefault="00F27392" w:rsidP="007152E0">
      <w:pPr>
        <w:rPr>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E077C7" w:rsidRDefault="00E077C7" w:rsidP="00042C16">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C35F4B" w:rsidRDefault="00C35F4B" w:rsidP="00042C16">
      <w:pPr>
        <w:autoSpaceDE w:val="0"/>
        <w:autoSpaceDN w:val="0"/>
        <w:adjustRightInd w:val="0"/>
        <w:spacing w:after="0" w:line="240" w:lineRule="auto"/>
        <w:ind w:firstLine="709"/>
        <w:jc w:val="right"/>
        <w:rPr>
          <w:rFonts w:ascii="Times New Roman" w:hAnsi="Times New Roman"/>
          <w:sz w:val="24"/>
          <w:szCs w:val="24"/>
          <w:lang w:val="ru-RU"/>
        </w:rPr>
      </w:pPr>
    </w:p>
    <w:p w:rsidR="00E077C7" w:rsidRDefault="008A0248" w:rsidP="00042C16">
      <w:pPr>
        <w:autoSpaceDE w:val="0"/>
        <w:autoSpaceDN w:val="0"/>
        <w:adjustRightInd w:val="0"/>
        <w:spacing w:after="0" w:line="240" w:lineRule="auto"/>
        <w:ind w:firstLine="709"/>
        <w:jc w:val="right"/>
        <w:rPr>
          <w:rFonts w:ascii="Times New Roman" w:hAnsi="Times New Roman"/>
          <w:sz w:val="24"/>
          <w:szCs w:val="24"/>
          <w:lang w:val="ru-RU"/>
        </w:rPr>
      </w:pPr>
      <w:r w:rsidRPr="00E61799">
        <w:rPr>
          <w:rFonts w:ascii="Times New Roman" w:hAnsi="Times New Roman"/>
          <w:sz w:val="24"/>
          <w:szCs w:val="24"/>
          <w:lang w:val="ru-RU"/>
        </w:rPr>
        <w:t>Приложение</w:t>
      </w:r>
      <w:r w:rsidR="00F66867" w:rsidRPr="00E61799">
        <w:rPr>
          <w:rFonts w:ascii="Times New Roman" w:hAnsi="Times New Roman"/>
          <w:sz w:val="24"/>
          <w:szCs w:val="24"/>
          <w:lang w:val="ru-RU"/>
        </w:rPr>
        <w:t xml:space="preserve"> № 2</w:t>
      </w:r>
      <w:r w:rsidRPr="00E61799">
        <w:rPr>
          <w:rFonts w:ascii="Times New Roman" w:hAnsi="Times New Roman"/>
          <w:sz w:val="24"/>
          <w:szCs w:val="24"/>
          <w:lang w:val="ru-RU"/>
        </w:rPr>
        <w:t xml:space="preserve"> </w:t>
      </w:r>
    </w:p>
    <w:p w:rsidR="008A0248" w:rsidRPr="00E077C7" w:rsidRDefault="008A0248" w:rsidP="00042C16">
      <w:pPr>
        <w:autoSpaceDE w:val="0"/>
        <w:autoSpaceDN w:val="0"/>
        <w:adjustRightInd w:val="0"/>
        <w:spacing w:after="0" w:line="240" w:lineRule="auto"/>
        <w:ind w:firstLine="709"/>
        <w:jc w:val="right"/>
        <w:rPr>
          <w:rFonts w:ascii="Times New Roman" w:hAnsi="Times New Roman"/>
          <w:sz w:val="24"/>
          <w:szCs w:val="24"/>
          <w:lang w:val="ru-RU"/>
        </w:rPr>
      </w:pPr>
      <w:r w:rsidRPr="00E61799">
        <w:rPr>
          <w:rFonts w:ascii="Times New Roman" w:hAnsi="Times New Roman"/>
          <w:sz w:val="24"/>
          <w:szCs w:val="24"/>
          <w:lang w:val="ru-RU"/>
        </w:rPr>
        <w:t>к Положению</w:t>
      </w:r>
      <w:r w:rsidR="00E077C7" w:rsidRPr="00E077C7">
        <w:rPr>
          <w:rFonts w:ascii="Times New Roman" w:hAnsi="Times New Roman"/>
          <w:b/>
          <w:bCs/>
          <w:color w:val="000000"/>
          <w:kern w:val="32"/>
          <w:sz w:val="24"/>
          <w:szCs w:val="24"/>
          <w:lang w:val="ru-RU"/>
        </w:rPr>
        <w:t xml:space="preserve"> </w:t>
      </w:r>
      <w:r w:rsidR="00E077C7" w:rsidRPr="00E077C7">
        <w:rPr>
          <w:rFonts w:ascii="Times New Roman" w:hAnsi="Times New Roman"/>
          <w:bCs/>
          <w:color w:val="000000"/>
          <w:kern w:val="32"/>
          <w:sz w:val="24"/>
          <w:szCs w:val="24"/>
          <w:lang w:val="ru-RU"/>
        </w:rPr>
        <w:t>о закупке товаров, работ, услуг</w:t>
      </w:r>
    </w:p>
    <w:p w:rsidR="008A0248" w:rsidRPr="00E077C7" w:rsidRDefault="008A0248" w:rsidP="00042C16">
      <w:pPr>
        <w:autoSpaceDE w:val="0"/>
        <w:autoSpaceDN w:val="0"/>
        <w:adjustRightInd w:val="0"/>
        <w:spacing w:after="0" w:line="240" w:lineRule="auto"/>
        <w:ind w:firstLine="709"/>
        <w:jc w:val="both"/>
        <w:rPr>
          <w:rFonts w:ascii="Times New Roman" w:hAnsi="Times New Roman"/>
          <w:sz w:val="24"/>
          <w:szCs w:val="24"/>
          <w:lang w:val="ru-RU"/>
        </w:rPr>
      </w:pPr>
    </w:p>
    <w:p w:rsidR="008A0248" w:rsidRPr="00E61799" w:rsidRDefault="008A0248" w:rsidP="00042C16">
      <w:pPr>
        <w:autoSpaceDE w:val="0"/>
        <w:autoSpaceDN w:val="0"/>
        <w:adjustRightInd w:val="0"/>
        <w:spacing w:after="0" w:line="240" w:lineRule="auto"/>
        <w:ind w:firstLine="709"/>
        <w:jc w:val="center"/>
        <w:rPr>
          <w:rFonts w:ascii="Times New Roman" w:hAnsi="Times New Roman"/>
          <w:b/>
          <w:sz w:val="24"/>
          <w:szCs w:val="24"/>
          <w:lang w:val="ru-RU"/>
        </w:rPr>
      </w:pPr>
      <w:r w:rsidRPr="00E61799">
        <w:rPr>
          <w:rFonts w:ascii="Times New Roman" w:hAnsi="Times New Roman"/>
          <w:b/>
          <w:sz w:val="24"/>
          <w:szCs w:val="24"/>
          <w:lang w:val="ru-RU"/>
        </w:rPr>
        <w:t>Порядок организации работы</w:t>
      </w:r>
    </w:p>
    <w:p w:rsidR="008A0248" w:rsidRPr="00E61799" w:rsidRDefault="008A0248" w:rsidP="00042C16">
      <w:pPr>
        <w:autoSpaceDE w:val="0"/>
        <w:autoSpaceDN w:val="0"/>
        <w:adjustRightInd w:val="0"/>
        <w:spacing w:after="0" w:line="240" w:lineRule="auto"/>
        <w:ind w:firstLine="709"/>
        <w:jc w:val="center"/>
        <w:rPr>
          <w:rFonts w:ascii="Times New Roman" w:hAnsi="Times New Roman"/>
          <w:b/>
          <w:sz w:val="24"/>
          <w:szCs w:val="24"/>
          <w:lang w:val="ru-RU"/>
        </w:rPr>
      </w:pPr>
      <w:r w:rsidRPr="00E61799">
        <w:rPr>
          <w:rFonts w:ascii="Times New Roman" w:hAnsi="Times New Roman"/>
          <w:b/>
          <w:sz w:val="24"/>
          <w:szCs w:val="24"/>
          <w:lang w:val="ru-RU"/>
        </w:rPr>
        <w:lastRenderedPageBreak/>
        <w:t>в электронной системе «Электронный магазин»</w:t>
      </w:r>
    </w:p>
    <w:p w:rsidR="008A0248" w:rsidRPr="00E61799" w:rsidRDefault="008A0248" w:rsidP="00042C16">
      <w:pPr>
        <w:autoSpaceDE w:val="0"/>
        <w:autoSpaceDN w:val="0"/>
        <w:adjustRightInd w:val="0"/>
        <w:spacing w:after="0" w:line="240" w:lineRule="auto"/>
        <w:ind w:firstLine="709"/>
        <w:jc w:val="both"/>
        <w:rPr>
          <w:rFonts w:ascii="Times New Roman" w:hAnsi="Times New Roman"/>
          <w:b/>
          <w:sz w:val="24"/>
          <w:szCs w:val="24"/>
          <w:lang w:val="ru-RU"/>
        </w:rPr>
      </w:pPr>
    </w:p>
    <w:p w:rsidR="008A0248" w:rsidRPr="00E61799" w:rsidRDefault="008A0248" w:rsidP="00042C16">
      <w:pPr>
        <w:autoSpaceDE w:val="0"/>
        <w:autoSpaceDN w:val="0"/>
        <w:adjustRightInd w:val="0"/>
        <w:spacing w:after="0" w:line="240" w:lineRule="auto"/>
        <w:ind w:firstLine="709"/>
        <w:jc w:val="both"/>
        <w:rPr>
          <w:rFonts w:ascii="Times New Roman" w:hAnsi="Times New Roman"/>
          <w:b/>
          <w:sz w:val="24"/>
          <w:szCs w:val="24"/>
          <w:lang w:val="ru-RU"/>
        </w:rPr>
      </w:pP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1.  Электронный магазин может быть не использован заказчиками в случаях:</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закупка осуществляется на поставку товаров, выполнение работ, оказание услуг, связанных с представительскими расходами;</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возникла потребность в товарах, работах, услугах вследствие непреодолимой силы, необходимости срочного медицинского вмешательства;</w:t>
      </w:r>
    </w:p>
    <w:p w:rsidR="008A0248" w:rsidRPr="008D2707" w:rsidRDefault="008D2707" w:rsidP="003F6F93">
      <w:pPr>
        <w:autoSpaceDE w:val="0"/>
        <w:autoSpaceDN w:val="0"/>
        <w:adjustRightInd w:val="0"/>
        <w:spacing w:after="0" w:line="240" w:lineRule="auto"/>
        <w:ind w:firstLine="709"/>
        <w:jc w:val="both"/>
        <w:rPr>
          <w:rFonts w:ascii="Times New Roman" w:hAnsi="Times New Roman"/>
          <w:bCs/>
          <w:sz w:val="24"/>
          <w:szCs w:val="24"/>
          <w:lang w:val="ru-RU"/>
        </w:rPr>
      </w:pPr>
      <w:r w:rsidRPr="008D2707">
        <w:rPr>
          <w:rFonts w:ascii="Times New Roman" w:hAnsi="Times New Roman"/>
          <w:sz w:val="24"/>
          <w:szCs w:val="24"/>
          <w:lang w:val="ru-RU" w:eastAsia="ru-RU"/>
        </w:rPr>
        <w:t>поставки одних и тех же товаров, работ, услуг на сумму, не превышающую семи тысяч пятисот рублей в течение календарного месяца</w:t>
      </w:r>
      <w:r w:rsidR="008A0248" w:rsidRPr="008D2707">
        <w:rPr>
          <w:rFonts w:ascii="Times New Roman" w:hAnsi="Times New Roman"/>
          <w:bCs/>
          <w:sz w:val="24"/>
          <w:szCs w:val="24"/>
          <w:lang w:val="ru-RU"/>
        </w:rPr>
        <w:t>;</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оказания услуг физическими лицами, привлекаемыми к проведению государственной экологической экспертизы объектов регионального уровня в качестве внештатных экспертов;</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закупка осуществляется на поставку товаров, работ, услуг, сведения о которых составляют государственную тайну;</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оказание услуг по участию в мероприятиях в части оплаты организационных взносов;</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закупка осуществляется на оказание услуг правительственной телефонной связи;</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закупка осуществляется на оказание услуг по уборке помещений для обеспечения деятельности судей;</w:t>
      </w:r>
    </w:p>
    <w:p w:rsidR="008A0248" w:rsidRPr="00E61799" w:rsidRDefault="008A0248" w:rsidP="003F6F93">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если закупка осуществляется на оказание услуг водителей для обеспечения де</w:t>
      </w:r>
      <w:r w:rsidR="003F6F93" w:rsidRPr="00E61799">
        <w:rPr>
          <w:rFonts w:ascii="Times New Roman" w:hAnsi="Times New Roman"/>
          <w:bCs/>
          <w:sz w:val="24"/>
          <w:szCs w:val="24"/>
          <w:lang w:val="ru-RU"/>
        </w:rPr>
        <w:t>ятельности судей;</w:t>
      </w:r>
    </w:p>
    <w:p w:rsidR="003F6F93" w:rsidRPr="00DE63A6" w:rsidRDefault="003F6F93" w:rsidP="003F6F93">
      <w:pPr>
        <w:spacing w:after="0" w:line="240" w:lineRule="auto"/>
        <w:ind w:firstLine="709"/>
        <w:jc w:val="both"/>
        <w:rPr>
          <w:rFonts w:ascii="Times New Roman" w:hAnsi="Times New Roman"/>
          <w:sz w:val="24"/>
          <w:szCs w:val="24"/>
          <w:lang w:val="ru-RU" w:eastAsia="ru-RU"/>
        </w:rPr>
      </w:pPr>
      <w:r w:rsidRPr="00DE63A6">
        <w:rPr>
          <w:rFonts w:ascii="Times New Roman" w:hAnsi="Times New Roman"/>
          <w:sz w:val="24"/>
          <w:szCs w:val="24"/>
          <w:lang w:val="ru-RU" w:eastAsia="ru-RU"/>
        </w:rPr>
        <w:t>если осуществляется закупка у физического лица на оказание услуг членов и председателей комиссий творческих вступительных испытаний, председателей государственных экзаменационных комиссий, услуг членов и председателей жюри конкурсов, услуг независимых экспертов, в составе конкурсных и аттестационных комиссий органов исполнительной государственной власти области, комиссий по соблюдению требований к служебному поведению государственных гражданских служащих и урегулированию конфликта интересов органов исполнительной государственной власти области, а также по экспертизе при осуществлении федерального государственного надзора в сфере образования, федерального государственного контроля качества образования, лицензионного контроля</w:t>
      </w:r>
      <w:r w:rsidR="00DE63A6" w:rsidRPr="00DE63A6">
        <w:rPr>
          <w:rFonts w:ascii="Times New Roman" w:hAnsi="Times New Roman"/>
          <w:sz w:val="24"/>
          <w:szCs w:val="24"/>
          <w:lang w:val="ru-RU" w:eastAsia="ru-RU"/>
        </w:rPr>
        <w:t>;</w:t>
      </w:r>
    </w:p>
    <w:p w:rsidR="00DE63A6" w:rsidRPr="00DE63A6" w:rsidRDefault="00DE63A6" w:rsidP="00DE63A6">
      <w:pPr>
        <w:spacing w:after="0" w:line="240" w:lineRule="auto"/>
        <w:ind w:firstLine="709"/>
        <w:jc w:val="both"/>
        <w:rPr>
          <w:rFonts w:ascii="Times New Roman" w:hAnsi="Times New Roman"/>
          <w:sz w:val="24"/>
          <w:szCs w:val="24"/>
          <w:lang w:val="ru-RU" w:eastAsia="ru-RU"/>
        </w:rPr>
      </w:pPr>
      <w:r w:rsidRPr="00DE63A6">
        <w:rPr>
          <w:rFonts w:ascii="Times New Roman" w:hAnsi="Times New Roman"/>
          <w:sz w:val="24"/>
          <w:szCs w:val="24"/>
          <w:lang w:val="ru-RU" w:eastAsia="ru-RU"/>
        </w:rPr>
        <w:t>если закупка осуществляется на оказание образовательных услуг;</w:t>
      </w:r>
    </w:p>
    <w:p w:rsidR="00DE63A6" w:rsidRPr="00DE63A6" w:rsidRDefault="00DE63A6" w:rsidP="00DE63A6">
      <w:pPr>
        <w:spacing w:after="0" w:line="240" w:lineRule="auto"/>
        <w:ind w:firstLine="709"/>
        <w:jc w:val="both"/>
        <w:rPr>
          <w:rFonts w:ascii="Times New Roman" w:hAnsi="Times New Roman"/>
          <w:sz w:val="24"/>
          <w:szCs w:val="24"/>
          <w:lang w:val="ru-RU" w:eastAsia="ru-RU"/>
        </w:rPr>
      </w:pPr>
      <w:r w:rsidRPr="00DE63A6">
        <w:rPr>
          <w:rFonts w:ascii="Times New Roman" w:hAnsi="Times New Roman"/>
          <w:sz w:val="24"/>
          <w:szCs w:val="24"/>
          <w:lang w:val="ru-RU" w:eastAsia="ru-RU"/>
        </w:rPr>
        <w:t>если закупка осуществляется на оказание услуг по страхованию, транспортировке, реставрации,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2. Электронный магазин представляет собой специализированное программное обеспечение, обеспечивающее возможность заказчика осуществлять выбор поставщиков (исполнителей, подрядчиков) в соответствии с настоящим Порядком.</w:t>
      </w:r>
    </w:p>
    <w:p w:rsidR="008A0248" w:rsidRPr="006D2D66"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6D2D66">
        <w:rPr>
          <w:rFonts w:ascii="Times New Roman" w:hAnsi="Times New Roman"/>
          <w:bCs/>
          <w:sz w:val="24"/>
          <w:szCs w:val="24"/>
          <w:lang w:val="ru-RU"/>
        </w:rPr>
        <w:t xml:space="preserve">3. </w:t>
      </w:r>
      <w:r w:rsidR="006D2D66" w:rsidRPr="006D2D66">
        <w:rPr>
          <w:rFonts w:ascii="Times New Roman" w:hAnsi="Times New Roman"/>
          <w:sz w:val="24"/>
          <w:szCs w:val="24"/>
          <w:lang w:val="ru-RU"/>
        </w:rPr>
        <w:t xml:space="preserve">Электронный магазин расположен на сайте в информационно-телекоммуникационной сети "Интернет" по адресу: </w:t>
      </w:r>
      <w:hyperlink r:id="rId23" w:tgtFrame="_blank" w:tooltip="&lt;div class=&quot;doc www&quot;&gt;http://szvo.gov35.ru/&lt;/div&gt;" w:history="1">
        <w:r w:rsidR="006D2D66" w:rsidRPr="00E077C7">
          <w:rPr>
            <w:rStyle w:val="a4"/>
            <w:rFonts w:ascii="Times New Roman" w:hAnsi="Times New Roman"/>
            <w:color w:val="auto"/>
            <w:sz w:val="24"/>
            <w:szCs w:val="24"/>
            <w:u w:val="none"/>
          </w:rPr>
          <w:t>www</w:t>
        </w:r>
        <w:r w:rsidR="006D2D66" w:rsidRPr="00E077C7">
          <w:rPr>
            <w:rStyle w:val="a4"/>
            <w:rFonts w:ascii="Times New Roman" w:hAnsi="Times New Roman"/>
            <w:color w:val="auto"/>
            <w:sz w:val="24"/>
            <w:szCs w:val="24"/>
            <w:u w:val="none"/>
            <w:lang w:val="ru-RU"/>
          </w:rPr>
          <w:t>.</w:t>
        </w:r>
        <w:r w:rsidR="006D2D66" w:rsidRPr="00E077C7">
          <w:rPr>
            <w:rStyle w:val="a4"/>
            <w:rFonts w:ascii="Times New Roman" w:hAnsi="Times New Roman"/>
            <w:color w:val="auto"/>
            <w:sz w:val="24"/>
            <w:szCs w:val="24"/>
            <w:u w:val="none"/>
          </w:rPr>
          <w:t>szvo</w:t>
        </w:r>
        <w:r w:rsidR="006D2D66" w:rsidRPr="00E077C7">
          <w:rPr>
            <w:rStyle w:val="a4"/>
            <w:rFonts w:ascii="Times New Roman" w:hAnsi="Times New Roman"/>
            <w:color w:val="auto"/>
            <w:sz w:val="24"/>
            <w:szCs w:val="24"/>
            <w:u w:val="none"/>
            <w:lang w:val="ru-RU"/>
          </w:rPr>
          <w:t>.</w:t>
        </w:r>
        <w:r w:rsidR="006D2D66" w:rsidRPr="00E077C7">
          <w:rPr>
            <w:rStyle w:val="a4"/>
            <w:rFonts w:ascii="Times New Roman" w:hAnsi="Times New Roman"/>
            <w:color w:val="auto"/>
            <w:sz w:val="24"/>
            <w:szCs w:val="24"/>
            <w:u w:val="none"/>
          </w:rPr>
          <w:t>gov</w:t>
        </w:r>
        <w:r w:rsidR="006D2D66" w:rsidRPr="00E077C7">
          <w:rPr>
            <w:rStyle w:val="a4"/>
            <w:rFonts w:ascii="Times New Roman" w:hAnsi="Times New Roman"/>
            <w:color w:val="auto"/>
            <w:sz w:val="24"/>
            <w:szCs w:val="24"/>
            <w:u w:val="none"/>
            <w:lang w:val="ru-RU"/>
          </w:rPr>
          <w:t>35.</w:t>
        </w:r>
        <w:r w:rsidR="006D2D66" w:rsidRPr="00E077C7">
          <w:rPr>
            <w:rStyle w:val="a4"/>
            <w:rFonts w:ascii="Times New Roman" w:hAnsi="Times New Roman"/>
            <w:color w:val="auto"/>
            <w:sz w:val="24"/>
            <w:szCs w:val="24"/>
            <w:u w:val="none"/>
          </w:rPr>
          <w:t>ru</w:t>
        </w:r>
      </w:hyperlink>
      <w:r w:rsidR="006D2D66" w:rsidRPr="006D2D66">
        <w:rPr>
          <w:rFonts w:ascii="Times New Roman" w:hAnsi="Times New Roman"/>
          <w:sz w:val="24"/>
          <w:szCs w:val="24"/>
          <w:lang w:val="ru-RU"/>
        </w:rPr>
        <w:t xml:space="preserve"> (далее - сайт) в ограниченном доступе.</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Доступ к Электронному магазину осуществляется с помощью ключа электронной подписи.</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4. Для получения доступа к Электронному магазину поставщику (исполнителю, подрядчику) необходимо пройти процедуру авторизации.</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Авторизация представляет собой процедуру предоставления поставщику (исполнителю, подрядчику) прав на выполнение действий, предусмотренных настоящим Порядком.</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Авторизация поставщика (исполнителя, подрядчика) осуществляется бессрочно.</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lastRenderedPageBreak/>
        <w:t>Для авторизации поставщик (исполнитель, подрядчик) представляет посредством Электронного магазина электронную заявку, подписанную электронной подписью, содержащую следующие сведения и документ(ы):</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наименование, место нахождения (для юридического лица), фамилию, имя, отчество, место жительства (для физического лица), банковские реквизиты поставщика (исполнителя, подрядчика), номер контактного телефона, адрес электронной почты;</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bookmarkStart w:id="37" w:name="Par26"/>
      <w:bookmarkEnd w:id="37"/>
      <w:r w:rsidRPr="00E61799">
        <w:rPr>
          <w:rFonts w:ascii="Times New Roman" w:hAnsi="Times New Roman"/>
          <w:bCs/>
          <w:sz w:val="24"/>
          <w:szCs w:val="24"/>
          <w:lang w:val="ru-RU"/>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bookmarkStart w:id="38" w:name="Par27"/>
      <w:bookmarkEnd w:id="38"/>
      <w:r w:rsidRPr="00E61799">
        <w:rPr>
          <w:rFonts w:ascii="Times New Roman" w:hAnsi="Times New Roman"/>
          <w:bCs/>
          <w:sz w:val="24"/>
          <w:szCs w:val="24"/>
          <w:lang w:val="ru-RU"/>
        </w:rPr>
        <w:t>адрес электронной почты поставщика (исполнителя, подрядчика) для направления информации, предусмотренной настоящим Порядком (далее - адрес электронной почты);</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копию документа(ов), подтверждающего(их) полномочия лица на осуществление действий от имени поставщика (исполнителя, подрядчика).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В срок не более чем 3 рабочих дня со дня поступления сведений и документов, указанных в настоящем пункте, Комитет обязан:</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авторизовать поставщика (исполнителя, подрядчика) и направить об этом уведомление на адрес электронной почты, содержащее логин и пароль;</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 xml:space="preserve">в случае непредставления сведений и документов, предусмотренных </w:t>
      </w:r>
      <w:hyperlink w:anchor="Par25" w:history="1">
        <w:r w:rsidRPr="00E61799">
          <w:rPr>
            <w:rFonts w:ascii="Times New Roman" w:hAnsi="Times New Roman"/>
            <w:bCs/>
            <w:sz w:val="24"/>
            <w:szCs w:val="24"/>
            <w:lang w:val="ru-RU"/>
          </w:rPr>
          <w:t>абзацами пятым</w:t>
        </w:r>
      </w:hyperlink>
      <w:r w:rsidRPr="00E61799">
        <w:rPr>
          <w:rFonts w:ascii="Times New Roman" w:hAnsi="Times New Roman"/>
          <w:bCs/>
          <w:sz w:val="24"/>
          <w:szCs w:val="24"/>
          <w:lang w:val="ru-RU"/>
        </w:rPr>
        <w:t xml:space="preserve">, </w:t>
      </w:r>
      <w:hyperlink w:anchor="Par26" w:history="1">
        <w:r w:rsidRPr="00E61799">
          <w:rPr>
            <w:rFonts w:ascii="Times New Roman" w:hAnsi="Times New Roman"/>
            <w:bCs/>
            <w:sz w:val="24"/>
            <w:szCs w:val="24"/>
            <w:lang w:val="ru-RU"/>
          </w:rPr>
          <w:t>шестым</w:t>
        </w:r>
      </w:hyperlink>
      <w:r w:rsidRPr="00E61799">
        <w:rPr>
          <w:rFonts w:ascii="Times New Roman" w:hAnsi="Times New Roman"/>
          <w:bCs/>
          <w:sz w:val="24"/>
          <w:szCs w:val="24"/>
          <w:lang w:val="ru-RU"/>
        </w:rPr>
        <w:t xml:space="preserve">, </w:t>
      </w:r>
      <w:hyperlink w:anchor="Par27" w:history="1">
        <w:r w:rsidRPr="00E61799">
          <w:rPr>
            <w:rFonts w:ascii="Times New Roman" w:hAnsi="Times New Roman"/>
            <w:bCs/>
            <w:sz w:val="24"/>
            <w:szCs w:val="24"/>
            <w:lang w:val="ru-RU"/>
          </w:rPr>
          <w:t>седьмым</w:t>
        </w:r>
      </w:hyperlink>
      <w:r w:rsidRPr="00E61799">
        <w:rPr>
          <w:rFonts w:ascii="Times New Roman" w:hAnsi="Times New Roman"/>
          <w:bCs/>
          <w:sz w:val="24"/>
          <w:szCs w:val="24"/>
          <w:lang w:val="ru-RU"/>
        </w:rPr>
        <w:t xml:space="preserve">, </w:t>
      </w:r>
      <w:hyperlink w:anchor="Par28" w:history="1">
        <w:r w:rsidRPr="00E61799">
          <w:rPr>
            <w:rFonts w:ascii="Times New Roman" w:hAnsi="Times New Roman"/>
            <w:bCs/>
            <w:sz w:val="24"/>
            <w:szCs w:val="24"/>
            <w:lang w:val="ru-RU"/>
          </w:rPr>
          <w:t>восьмым</w:t>
        </w:r>
      </w:hyperlink>
      <w:r w:rsidRPr="00E61799">
        <w:rPr>
          <w:rFonts w:ascii="Times New Roman" w:hAnsi="Times New Roman"/>
          <w:bCs/>
          <w:sz w:val="24"/>
          <w:szCs w:val="24"/>
          <w:lang w:val="ru-RU"/>
        </w:rPr>
        <w:t xml:space="preserve"> настоящего пункта, Комитет отказывает в авторизации и направляет поставщику (исполнителю, подрядчику) уведомление с указанием причины отказа.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Не допускается взимание с поставщика (исполнителя, подрядчика) платы за авторизацию.</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 xml:space="preserve">В случае внесения изменений в сведения и (или) документы, предусмотренные </w:t>
      </w:r>
      <w:hyperlink w:anchor="Par25" w:history="1">
        <w:r w:rsidRPr="00E61799">
          <w:rPr>
            <w:rFonts w:ascii="Times New Roman" w:hAnsi="Times New Roman"/>
            <w:bCs/>
            <w:sz w:val="24"/>
            <w:szCs w:val="24"/>
            <w:lang w:val="ru-RU"/>
          </w:rPr>
          <w:t>абзацами пятым</w:t>
        </w:r>
      </w:hyperlink>
      <w:r w:rsidRPr="00E61799">
        <w:rPr>
          <w:rFonts w:ascii="Times New Roman" w:hAnsi="Times New Roman"/>
          <w:bCs/>
          <w:sz w:val="24"/>
          <w:szCs w:val="24"/>
          <w:lang w:val="ru-RU"/>
        </w:rPr>
        <w:t xml:space="preserve">, </w:t>
      </w:r>
      <w:hyperlink w:anchor="Par27" w:history="1">
        <w:r w:rsidRPr="00E61799">
          <w:rPr>
            <w:rFonts w:ascii="Times New Roman" w:hAnsi="Times New Roman"/>
            <w:bCs/>
            <w:sz w:val="24"/>
            <w:szCs w:val="24"/>
            <w:lang w:val="ru-RU"/>
          </w:rPr>
          <w:t>седьмым</w:t>
        </w:r>
      </w:hyperlink>
      <w:r w:rsidRPr="00E61799">
        <w:rPr>
          <w:rFonts w:ascii="Times New Roman" w:hAnsi="Times New Roman"/>
          <w:bCs/>
          <w:sz w:val="24"/>
          <w:szCs w:val="24"/>
          <w:lang w:val="ru-RU"/>
        </w:rPr>
        <w:t xml:space="preserve">, </w:t>
      </w:r>
      <w:hyperlink w:anchor="Par28" w:history="1">
        <w:r w:rsidRPr="00E61799">
          <w:rPr>
            <w:rFonts w:ascii="Times New Roman" w:hAnsi="Times New Roman"/>
            <w:bCs/>
            <w:sz w:val="24"/>
            <w:szCs w:val="24"/>
            <w:lang w:val="ru-RU"/>
          </w:rPr>
          <w:t>восьмым</w:t>
        </w:r>
      </w:hyperlink>
      <w:r w:rsidRPr="00E61799">
        <w:rPr>
          <w:rFonts w:ascii="Times New Roman" w:hAnsi="Times New Roman"/>
          <w:bCs/>
          <w:sz w:val="24"/>
          <w:szCs w:val="24"/>
          <w:lang w:val="ru-RU"/>
        </w:rPr>
        <w:t xml:space="preserve"> настоящего пункта, поставщик (исполнитель, подрядчик) представляет заявку, подписанную электронной подписью, содержащую измененные сведения и документы.</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bookmarkStart w:id="39" w:name="Par34"/>
      <w:bookmarkEnd w:id="39"/>
      <w:r w:rsidRPr="00E61799">
        <w:rPr>
          <w:rFonts w:ascii="Times New Roman" w:hAnsi="Times New Roman"/>
          <w:bCs/>
          <w:sz w:val="24"/>
          <w:szCs w:val="24"/>
          <w:lang w:val="ru-RU"/>
        </w:rPr>
        <w:t>5. Заказчик осуществляет действия по выбору поставщика (исполнителя, подрядчика) (далее - выбор поставщика) в Электронном магазине самостоятельно.</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Для осуществления выбора поставщика заказчик размещает сообщение о своей потребности в товарах, работах, услугах (далее - сообщение о потребности) в Электронном магазине не менее чем на 2 рабочих дня для подачи поставщиками (исполнителями, подрядчиками) ценовых предложений.</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В сообщении о потребности указываются информация и сведения, которые включаются в договор.</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Информацией и сведениями, указываемыми заказчиком в сообщении о потребности, могут быть:</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предмет договора, характеристики и количество поставляемого товара, наименование, характеристики и объем выполняемых работ, оказываемых услуг;</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начальная (максимальная) цена договора;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место доставки поставляемых товаров, место выполнения работ, место оказания услуг;</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сроки поставок товаров, выполнения работ, оказания услуг;</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срок и условия оплаты поставок товаров, выполнения работ, оказания услуг;</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иные сведения и информация, относящиеся к потребности заказчика.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В сообщении о потребности также указываются дата и время проведения приема ценовых предложений от поставщиков (исполнителей, подрядчиков).</w:t>
      </w:r>
    </w:p>
    <w:p w:rsidR="008A0248"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lastRenderedPageBreak/>
        <w:t>6. В отношении одной потребности заказчика поставщик (исполнитель, подрядчик) вправе подать только одно ценовое предложение.</w:t>
      </w:r>
    </w:p>
    <w:p w:rsidR="0070423A" w:rsidRPr="0070423A" w:rsidRDefault="0070423A" w:rsidP="00042C16">
      <w:pPr>
        <w:autoSpaceDE w:val="0"/>
        <w:autoSpaceDN w:val="0"/>
        <w:adjustRightInd w:val="0"/>
        <w:spacing w:after="0" w:line="240" w:lineRule="auto"/>
        <w:ind w:firstLine="709"/>
        <w:jc w:val="both"/>
        <w:rPr>
          <w:rFonts w:ascii="Times New Roman" w:hAnsi="Times New Roman"/>
          <w:bCs/>
          <w:sz w:val="24"/>
          <w:szCs w:val="24"/>
          <w:lang w:val="ru-RU"/>
        </w:rPr>
      </w:pPr>
      <w:r w:rsidRPr="0070423A">
        <w:rPr>
          <w:rFonts w:ascii="Times New Roman" w:hAnsi="Times New Roman"/>
          <w:sz w:val="24"/>
          <w:szCs w:val="24"/>
          <w:lang w:val="ru-RU" w:eastAsia="ru-RU"/>
        </w:rPr>
        <w:t>Поставщик (исполнитель, подрядчик) вправе отозвать свое ценовое предложение до окончания срока подачи ценовых предложений.</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 xml:space="preserve">7. Информация о ценовом предложении является закрытой до момента размещения информации, указанной в </w:t>
      </w:r>
      <w:hyperlink w:anchor="Par55" w:history="1">
        <w:r w:rsidRPr="00E61799">
          <w:rPr>
            <w:rFonts w:ascii="Times New Roman" w:hAnsi="Times New Roman"/>
            <w:bCs/>
            <w:sz w:val="24"/>
            <w:szCs w:val="24"/>
            <w:lang w:val="ru-RU"/>
          </w:rPr>
          <w:t>пункте 10</w:t>
        </w:r>
      </w:hyperlink>
      <w:r w:rsidRPr="00E61799">
        <w:rPr>
          <w:rFonts w:ascii="Times New Roman" w:hAnsi="Times New Roman"/>
          <w:bCs/>
          <w:sz w:val="24"/>
          <w:szCs w:val="24"/>
          <w:lang w:val="ru-RU"/>
        </w:rPr>
        <w:t xml:space="preserve"> настоящего Порядка, на сайте.</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8. В течение одного часа с момента окончания подачи ценовых предложений заказчику направляется сообщение, содержащее сведения о:</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предмете договора;</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поставщиках (исполнителях, подрядчиках), подавших ценовые предложения, с указанием ценовых предложений.</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9. При выборе поставщика (исполнителя, подрядчика) заказчик руководствуется следующими критериями:</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наименьшее ценовое предложение;</w:t>
      </w:r>
    </w:p>
    <w:p w:rsidR="008A0248" w:rsidRPr="00E61799" w:rsidRDefault="008A0248" w:rsidP="00042C16">
      <w:pPr>
        <w:autoSpaceDE w:val="0"/>
        <w:autoSpaceDN w:val="0"/>
        <w:adjustRightInd w:val="0"/>
        <w:spacing w:after="0" w:line="240" w:lineRule="auto"/>
        <w:ind w:firstLine="709"/>
        <w:jc w:val="both"/>
        <w:rPr>
          <w:rFonts w:ascii="Times New Roman" w:hAnsi="Times New Roman"/>
          <w:bCs/>
          <w:sz w:val="24"/>
          <w:szCs w:val="24"/>
          <w:lang w:val="ru-RU"/>
        </w:rPr>
      </w:pPr>
      <w:r w:rsidRPr="00E61799">
        <w:rPr>
          <w:rFonts w:ascii="Times New Roman" w:hAnsi="Times New Roman"/>
          <w:bCs/>
          <w:sz w:val="24"/>
          <w:szCs w:val="24"/>
          <w:lang w:val="ru-RU"/>
        </w:rPr>
        <w:t>при поступлении наиболее низких одинаковых ценовых предложений от поставщиков (исполнителей, подрядчиков) приоритет имеет ценовое предложение, которое поступило ранее.</w:t>
      </w:r>
    </w:p>
    <w:p w:rsidR="00FE6466" w:rsidRPr="00FE6466" w:rsidRDefault="008A0248" w:rsidP="00042C16">
      <w:pPr>
        <w:autoSpaceDE w:val="0"/>
        <w:autoSpaceDN w:val="0"/>
        <w:adjustRightInd w:val="0"/>
        <w:spacing w:after="0" w:line="240" w:lineRule="auto"/>
        <w:ind w:firstLine="709"/>
        <w:jc w:val="both"/>
        <w:rPr>
          <w:rFonts w:ascii="Times New Roman" w:hAnsi="Times New Roman"/>
          <w:sz w:val="24"/>
          <w:szCs w:val="24"/>
          <w:lang w:val="ru-RU" w:eastAsia="ru-RU"/>
        </w:rPr>
      </w:pPr>
      <w:bookmarkStart w:id="40" w:name="Par55"/>
      <w:bookmarkEnd w:id="40"/>
      <w:r w:rsidRPr="00FE6466">
        <w:rPr>
          <w:rFonts w:ascii="Times New Roman" w:hAnsi="Times New Roman"/>
          <w:bCs/>
          <w:sz w:val="24"/>
          <w:szCs w:val="24"/>
          <w:lang w:val="ru-RU"/>
        </w:rPr>
        <w:t xml:space="preserve">10. </w:t>
      </w:r>
      <w:r w:rsidR="00FE6466" w:rsidRPr="00FE6466">
        <w:rPr>
          <w:rFonts w:ascii="Times New Roman" w:hAnsi="Times New Roman"/>
          <w:sz w:val="24"/>
          <w:szCs w:val="24"/>
          <w:lang w:val="ru-RU" w:eastAsia="ru-RU"/>
        </w:rPr>
        <w:t>В случае, если ценовые предложения поступили, то в течение 3 рабочих дней со дня окончания приема ценовых предложений на сайте размещается информация о поставщике (исполнителе, подрядчике), о предложенной цене.</w:t>
      </w:r>
    </w:p>
    <w:p w:rsidR="00C30C98" w:rsidRPr="00C30C98" w:rsidRDefault="008A0248" w:rsidP="00C30C98">
      <w:pPr>
        <w:autoSpaceDE w:val="0"/>
        <w:autoSpaceDN w:val="0"/>
        <w:adjustRightInd w:val="0"/>
        <w:spacing w:after="0" w:line="240" w:lineRule="auto"/>
        <w:ind w:firstLine="709"/>
        <w:jc w:val="both"/>
        <w:rPr>
          <w:rFonts w:ascii="Times New Roman" w:hAnsi="Times New Roman"/>
          <w:sz w:val="24"/>
          <w:szCs w:val="24"/>
          <w:lang w:val="ru-RU" w:eastAsia="ru-RU"/>
        </w:rPr>
      </w:pPr>
      <w:r w:rsidRPr="00C30C98">
        <w:rPr>
          <w:rFonts w:ascii="Times New Roman" w:hAnsi="Times New Roman"/>
          <w:bCs/>
          <w:sz w:val="24"/>
          <w:szCs w:val="24"/>
          <w:lang w:val="ru-RU"/>
        </w:rPr>
        <w:t xml:space="preserve">11. </w:t>
      </w:r>
      <w:r w:rsidR="00C30C98" w:rsidRPr="00C30C98">
        <w:rPr>
          <w:rFonts w:ascii="Times New Roman" w:hAnsi="Times New Roman"/>
          <w:sz w:val="24"/>
          <w:szCs w:val="24"/>
          <w:lang w:val="ru-RU" w:eastAsia="ru-RU"/>
        </w:rPr>
        <w:t>В случаях, если ценовых предложений не поступило, то заказчик имеет право заключить договор с любым поставщиком (исполнителем, подрядчиком) без использования Электронного магазина на условиях, указанных в сообщении о потребности, при этом начальная (максимальная) цена договора может быть снижена.</w:t>
      </w:r>
    </w:p>
    <w:p w:rsidR="00C30C98" w:rsidRPr="00E077C7" w:rsidRDefault="00C30C98" w:rsidP="00C30C98">
      <w:pPr>
        <w:spacing w:after="0" w:line="240" w:lineRule="auto"/>
        <w:ind w:firstLine="709"/>
        <w:jc w:val="both"/>
        <w:rPr>
          <w:rFonts w:ascii="Times New Roman" w:hAnsi="Times New Roman"/>
          <w:sz w:val="24"/>
          <w:szCs w:val="24"/>
          <w:lang w:val="ru-RU"/>
        </w:rPr>
      </w:pPr>
      <w:r w:rsidRPr="00C30C98">
        <w:rPr>
          <w:rFonts w:ascii="Times New Roman" w:hAnsi="Times New Roman"/>
          <w:sz w:val="24"/>
          <w:szCs w:val="24"/>
          <w:lang w:val="ru-RU" w:eastAsia="ru-RU"/>
        </w:rPr>
        <w:t xml:space="preserve">12. </w:t>
      </w:r>
      <w:r w:rsidRPr="00C30C98">
        <w:rPr>
          <w:rFonts w:ascii="Times New Roman" w:hAnsi="Times New Roman"/>
          <w:sz w:val="24"/>
          <w:szCs w:val="24"/>
          <w:lang w:val="ru-RU"/>
        </w:rPr>
        <w:t xml:space="preserve">В случае, если поставщик (исполнитель, подрядчик) выбран в соответствии с настоящим Порядком, заказчик не позднее следующего рабочего дня со дня окончания приема ценовых предложений направляет поставщику (исполнителю, подрядчику) проект </w:t>
      </w:r>
      <w:r w:rsidRPr="00E077C7">
        <w:rPr>
          <w:rFonts w:ascii="Times New Roman" w:hAnsi="Times New Roman"/>
          <w:sz w:val="24"/>
          <w:szCs w:val="24"/>
          <w:lang w:val="ru-RU"/>
        </w:rPr>
        <w:t xml:space="preserve">договора с включенными условиями, предусмотренными сообщением о потребности в соответствии с </w:t>
      </w:r>
      <w:hyperlink r:id="rId24" w:history="1">
        <w:r w:rsidRPr="00E077C7">
          <w:rPr>
            <w:rStyle w:val="a4"/>
            <w:rFonts w:ascii="Times New Roman" w:hAnsi="Times New Roman"/>
            <w:color w:val="auto"/>
            <w:sz w:val="24"/>
            <w:szCs w:val="24"/>
            <w:u w:val="none"/>
            <w:lang w:val="ru-RU"/>
          </w:rPr>
          <w:t>пунктом 5</w:t>
        </w:r>
      </w:hyperlink>
      <w:r w:rsidRPr="00E077C7">
        <w:rPr>
          <w:rFonts w:ascii="Times New Roman" w:hAnsi="Times New Roman"/>
          <w:sz w:val="24"/>
          <w:szCs w:val="24"/>
          <w:lang w:val="ru-RU"/>
        </w:rPr>
        <w:t xml:space="preserve"> настоящего Порядка, с использованием Электронного магазина.</w:t>
      </w:r>
    </w:p>
    <w:p w:rsidR="00C30C98" w:rsidRPr="00E077C7" w:rsidRDefault="00C30C98" w:rsidP="00C30C98">
      <w:pPr>
        <w:spacing w:after="0" w:line="240" w:lineRule="auto"/>
        <w:ind w:firstLine="709"/>
        <w:jc w:val="both"/>
        <w:rPr>
          <w:rFonts w:ascii="Times New Roman" w:hAnsi="Times New Roman"/>
          <w:sz w:val="24"/>
          <w:szCs w:val="24"/>
          <w:lang w:val="ru-RU"/>
        </w:rPr>
      </w:pPr>
      <w:r w:rsidRPr="00E077C7">
        <w:rPr>
          <w:rFonts w:ascii="Times New Roman" w:hAnsi="Times New Roman"/>
          <w:sz w:val="24"/>
          <w:szCs w:val="24"/>
          <w:lang w:val="ru-RU"/>
        </w:rPr>
        <w:t>Поставщик (исполнитель, подрядчик) в течение двух дней с момента поступления в Электронном магазине от заказчика проекта договора совершает одно из следующих действий с применением электронной подписи уполномоченного лица с использованием Электронного магазина:</w:t>
      </w:r>
    </w:p>
    <w:p w:rsidR="00C30C98" w:rsidRPr="00E077C7" w:rsidRDefault="00C30C98" w:rsidP="00C30C98">
      <w:pPr>
        <w:spacing w:after="0" w:line="240" w:lineRule="auto"/>
        <w:ind w:firstLine="709"/>
        <w:jc w:val="both"/>
        <w:rPr>
          <w:rFonts w:ascii="Times New Roman" w:hAnsi="Times New Roman"/>
          <w:sz w:val="24"/>
          <w:szCs w:val="24"/>
          <w:lang w:val="ru-RU"/>
        </w:rPr>
      </w:pPr>
      <w:bookmarkStart w:id="41" w:name="p147"/>
      <w:bookmarkEnd w:id="41"/>
      <w:r w:rsidRPr="00E077C7">
        <w:rPr>
          <w:rFonts w:ascii="Times New Roman" w:hAnsi="Times New Roman"/>
          <w:sz w:val="24"/>
          <w:szCs w:val="24"/>
          <w:lang w:val="ru-RU"/>
        </w:rPr>
        <w:t>подписывает проект договора;</w:t>
      </w:r>
    </w:p>
    <w:p w:rsidR="00C30C98" w:rsidRPr="00E077C7" w:rsidRDefault="00C30C98" w:rsidP="00C30C98">
      <w:pPr>
        <w:spacing w:after="0" w:line="240" w:lineRule="auto"/>
        <w:ind w:firstLine="709"/>
        <w:jc w:val="both"/>
        <w:rPr>
          <w:rFonts w:ascii="Times New Roman" w:hAnsi="Times New Roman"/>
          <w:sz w:val="24"/>
          <w:szCs w:val="24"/>
          <w:lang w:val="ru-RU"/>
        </w:rPr>
      </w:pPr>
      <w:bookmarkStart w:id="42" w:name="p148"/>
      <w:bookmarkEnd w:id="42"/>
      <w:r w:rsidRPr="00E077C7">
        <w:rPr>
          <w:rFonts w:ascii="Times New Roman" w:hAnsi="Times New Roman"/>
          <w:sz w:val="24"/>
          <w:szCs w:val="24"/>
          <w:lang w:val="ru-RU"/>
        </w:rPr>
        <w:t>направляет протокол разногласий заказчику.</w:t>
      </w:r>
    </w:p>
    <w:p w:rsidR="00C30C98" w:rsidRPr="00C30C98" w:rsidRDefault="00C30C98" w:rsidP="00C30C98">
      <w:pPr>
        <w:spacing w:after="0" w:line="240" w:lineRule="auto"/>
        <w:ind w:firstLine="709"/>
        <w:jc w:val="both"/>
        <w:rPr>
          <w:rFonts w:ascii="Times New Roman" w:hAnsi="Times New Roman"/>
          <w:sz w:val="24"/>
          <w:szCs w:val="24"/>
          <w:lang w:val="ru-RU"/>
        </w:rPr>
      </w:pPr>
      <w:r w:rsidRPr="00E077C7">
        <w:rPr>
          <w:rFonts w:ascii="Times New Roman" w:hAnsi="Times New Roman"/>
          <w:sz w:val="24"/>
          <w:szCs w:val="24"/>
          <w:lang w:val="ru-RU"/>
        </w:rPr>
        <w:t xml:space="preserve">В случае если поставщик (исполнитель, подрядчик) не совершает действий, указанных в </w:t>
      </w:r>
      <w:hyperlink w:anchor="p147" w:history="1">
        <w:r w:rsidRPr="00E077C7">
          <w:rPr>
            <w:rStyle w:val="a4"/>
            <w:rFonts w:ascii="Times New Roman" w:hAnsi="Times New Roman"/>
            <w:color w:val="auto"/>
            <w:sz w:val="24"/>
            <w:szCs w:val="24"/>
            <w:u w:val="none"/>
            <w:lang w:val="ru-RU"/>
          </w:rPr>
          <w:t>абзацах третьем</w:t>
        </w:r>
      </w:hyperlink>
      <w:r w:rsidRPr="00E077C7">
        <w:rPr>
          <w:rFonts w:ascii="Times New Roman" w:hAnsi="Times New Roman"/>
          <w:sz w:val="24"/>
          <w:szCs w:val="24"/>
          <w:lang w:val="ru-RU"/>
        </w:rPr>
        <w:t xml:space="preserve"> и </w:t>
      </w:r>
      <w:hyperlink w:anchor="p148" w:history="1">
        <w:r w:rsidRPr="00E077C7">
          <w:rPr>
            <w:rStyle w:val="a4"/>
            <w:rFonts w:ascii="Times New Roman" w:hAnsi="Times New Roman"/>
            <w:color w:val="auto"/>
            <w:sz w:val="24"/>
            <w:szCs w:val="24"/>
            <w:u w:val="none"/>
            <w:lang w:val="ru-RU"/>
          </w:rPr>
          <w:t>четвертом</w:t>
        </w:r>
      </w:hyperlink>
      <w:r w:rsidRPr="00E077C7">
        <w:rPr>
          <w:rFonts w:ascii="Times New Roman" w:hAnsi="Times New Roman"/>
          <w:sz w:val="24"/>
          <w:szCs w:val="24"/>
          <w:lang w:val="ru-RU"/>
        </w:rPr>
        <w:t xml:space="preserve"> настоящего пункта, в течение двух дней с момента поступления в Электронном магазине от заказчика проекта договора, такой поставщик (исполнитель, подрядчик) считается</w:t>
      </w:r>
      <w:r w:rsidRPr="00C30C98">
        <w:rPr>
          <w:rFonts w:ascii="Times New Roman" w:hAnsi="Times New Roman"/>
          <w:sz w:val="24"/>
          <w:szCs w:val="24"/>
          <w:lang w:val="ru-RU"/>
        </w:rPr>
        <w:t xml:space="preserve"> отказавшимся от заключения договора.</w:t>
      </w:r>
    </w:p>
    <w:p w:rsidR="00C30C98" w:rsidRPr="00C30C98" w:rsidRDefault="00C30C98" w:rsidP="00C30C98">
      <w:pPr>
        <w:spacing w:after="0" w:line="240" w:lineRule="auto"/>
        <w:ind w:firstLine="709"/>
        <w:jc w:val="both"/>
        <w:rPr>
          <w:rFonts w:ascii="Times New Roman" w:hAnsi="Times New Roman"/>
          <w:sz w:val="24"/>
          <w:szCs w:val="24"/>
          <w:lang w:val="ru-RU"/>
        </w:rPr>
      </w:pPr>
      <w:r w:rsidRPr="00C30C98">
        <w:rPr>
          <w:rFonts w:ascii="Times New Roman" w:hAnsi="Times New Roman"/>
          <w:sz w:val="24"/>
          <w:szCs w:val="24"/>
          <w:lang w:val="ru-RU"/>
        </w:rPr>
        <w:t>Заказчик в течение 3 рабочих дней с момента поступления в Электронном магазине от поставщика (исполнителя, подрядчика):</w:t>
      </w:r>
    </w:p>
    <w:p w:rsidR="00C30C98" w:rsidRPr="00C30C98" w:rsidRDefault="00C30C98" w:rsidP="00C30C98">
      <w:pPr>
        <w:spacing w:after="0" w:line="240" w:lineRule="auto"/>
        <w:ind w:firstLine="709"/>
        <w:jc w:val="both"/>
        <w:rPr>
          <w:rFonts w:ascii="Times New Roman" w:hAnsi="Times New Roman"/>
          <w:sz w:val="24"/>
          <w:szCs w:val="24"/>
          <w:lang w:val="ru-RU"/>
        </w:rPr>
      </w:pPr>
      <w:r w:rsidRPr="00C30C98">
        <w:rPr>
          <w:rFonts w:ascii="Times New Roman" w:hAnsi="Times New Roman"/>
          <w:sz w:val="24"/>
          <w:szCs w:val="24"/>
          <w:lang w:val="ru-RU"/>
        </w:rPr>
        <w:t>подписанного договора - подписывает договор со своей стороны с применением электронной подписи уполномоченного лица с использованием Электронного магазина;</w:t>
      </w:r>
    </w:p>
    <w:p w:rsidR="00C30C98" w:rsidRDefault="00C30C98" w:rsidP="00C30C98">
      <w:pPr>
        <w:autoSpaceDE w:val="0"/>
        <w:autoSpaceDN w:val="0"/>
        <w:adjustRightInd w:val="0"/>
        <w:spacing w:after="0" w:line="240" w:lineRule="auto"/>
        <w:ind w:firstLine="709"/>
        <w:jc w:val="both"/>
        <w:rPr>
          <w:rFonts w:ascii="Times New Roman" w:hAnsi="Times New Roman"/>
          <w:sz w:val="24"/>
          <w:szCs w:val="24"/>
          <w:lang w:val="ru-RU"/>
        </w:rPr>
      </w:pPr>
      <w:r w:rsidRPr="00C30C98">
        <w:rPr>
          <w:rFonts w:ascii="Times New Roman" w:hAnsi="Times New Roman"/>
          <w:sz w:val="24"/>
          <w:szCs w:val="24"/>
          <w:lang w:val="ru-RU"/>
        </w:rPr>
        <w:t>протокола разногласий - рассматривает протокол разногласий и без своей подписи направляет с использованием Электронного магазина доработанный проект договора либо повторно направляет с использованием Электронного магазина проект договора с указанием в сопроводительном письме причин отказа учесть полностью или частично содержащиеся в протоколе разногласий замечания.</w:t>
      </w:r>
    </w:p>
    <w:p w:rsidR="00C30C98" w:rsidRPr="00C30C98" w:rsidRDefault="00C30C98" w:rsidP="00C30C98">
      <w:pPr>
        <w:spacing w:after="0" w:line="240" w:lineRule="auto"/>
        <w:ind w:firstLine="709"/>
        <w:jc w:val="both"/>
        <w:rPr>
          <w:rFonts w:ascii="Times New Roman" w:hAnsi="Times New Roman"/>
          <w:sz w:val="24"/>
          <w:szCs w:val="24"/>
          <w:lang w:val="ru-RU"/>
        </w:rPr>
      </w:pPr>
      <w:r w:rsidRPr="00C30C98">
        <w:rPr>
          <w:rFonts w:ascii="Times New Roman" w:hAnsi="Times New Roman"/>
          <w:sz w:val="24"/>
          <w:szCs w:val="24"/>
          <w:lang w:val="ru-RU" w:eastAsia="ru-RU"/>
        </w:rPr>
        <w:t xml:space="preserve">13. </w:t>
      </w:r>
      <w:r w:rsidRPr="00C30C98">
        <w:rPr>
          <w:rFonts w:ascii="Times New Roman" w:hAnsi="Times New Roman"/>
          <w:sz w:val="24"/>
          <w:szCs w:val="24"/>
          <w:lang w:val="ru-RU"/>
        </w:rPr>
        <w:t xml:space="preserve">В случае, если поставщик (исполнитель подрядчик) отказался от заключения договора, то заказчик имеет право заключить договор с поставщиком (исполнителем, подрядчиком), сделавшим ценовое предложение такое же, как и поставщик (исполнитель, подрядчик), отказавшийся от заключения договора, либо с поставщиком (исполнителем, подрядчиком), сделавшим лучшее ценовое предложение, следующее после ценового предложения поставщика (исполнителя, подрядчика), отказавшегося от заключения </w:t>
      </w:r>
      <w:r w:rsidRPr="00C30C98">
        <w:rPr>
          <w:rFonts w:ascii="Times New Roman" w:hAnsi="Times New Roman"/>
          <w:sz w:val="24"/>
          <w:szCs w:val="24"/>
          <w:lang w:val="ru-RU"/>
        </w:rPr>
        <w:lastRenderedPageBreak/>
        <w:t>договора, а в случае отсутствия таковых - с любым поставщиком (исполнителем, подрядчиком) без использования Электронного магазина на условиях, указанных в сообщении о потребности, при этом начальная (максимальная) цена договора может быть снижена.</w:t>
      </w:r>
    </w:p>
    <w:p w:rsidR="008A0248" w:rsidRPr="00E077C7" w:rsidRDefault="00C30C98" w:rsidP="00C30C98">
      <w:pPr>
        <w:autoSpaceDE w:val="0"/>
        <w:autoSpaceDN w:val="0"/>
        <w:adjustRightInd w:val="0"/>
        <w:spacing w:after="0" w:line="240" w:lineRule="auto"/>
        <w:ind w:firstLine="709"/>
        <w:jc w:val="both"/>
        <w:rPr>
          <w:rFonts w:ascii="Times New Roman" w:hAnsi="Times New Roman"/>
          <w:bCs/>
          <w:sz w:val="24"/>
          <w:szCs w:val="24"/>
          <w:lang w:val="ru-RU"/>
        </w:rPr>
      </w:pPr>
      <w:r w:rsidRPr="00C30C98">
        <w:rPr>
          <w:rFonts w:ascii="Times New Roman" w:hAnsi="Times New Roman"/>
          <w:sz w:val="24"/>
          <w:szCs w:val="24"/>
          <w:lang w:val="ru-RU"/>
        </w:rPr>
        <w:t xml:space="preserve">Договор с поставщиком (исполнителем, подрядчиком), сделавшим ценовое предложение такое же, как и поставщик (исполнитель, подрядчик), отказавшийся от заключения договора, либо с поставщиком (исполнителем, подрядчиком), сделавшим лучшее ценовое предложение, следующее после ценового </w:t>
      </w:r>
      <w:r w:rsidRPr="00E077C7">
        <w:rPr>
          <w:rFonts w:ascii="Times New Roman" w:hAnsi="Times New Roman"/>
          <w:sz w:val="24"/>
          <w:szCs w:val="24"/>
          <w:lang w:val="ru-RU"/>
        </w:rPr>
        <w:t xml:space="preserve">предложения поставщика (исполнителя, подрядчика), отказавшегося от заключения договора, заключается в электронном виде с использованием Электронного магазина в порядке, указанном в </w:t>
      </w:r>
      <w:hyperlink r:id="rId25" w:history="1">
        <w:r w:rsidRPr="00E077C7">
          <w:rPr>
            <w:rStyle w:val="a4"/>
            <w:rFonts w:ascii="Times New Roman" w:hAnsi="Times New Roman"/>
            <w:color w:val="auto"/>
            <w:sz w:val="24"/>
            <w:szCs w:val="24"/>
            <w:u w:val="none"/>
            <w:lang w:val="ru-RU"/>
          </w:rPr>
          <w:t>абзацах 2</w:t>
        </w:r>
      </w:hyperlink>
      <w:r w:rsidRPr="00E077C7">
        <w:rPr>
          <w:rFonts w:ascii="Times New Roman" w:hAnsi="Times New Roman"/>
          <w:sz w:val="24"/>
          <w:szCs w:val="24"/>
          <w:lang w:val="ru-RU"/>
        </w:rPr>
        <w:t xml:space="preserve"> - 9 </w:t>
      </w:r>
      <w:hyperlink r:id="rId26" w:history="1">
        <w:r w:rsidRPr="00E077C7">
          <w:rPr>
            <w:rStyle w:val="a4"/>
            <w:rFonts w:ascii="Times New Roman" w:hAnsi="Times New Roman"/>
            <w:color w:val="auto"/>
            <w:sz w:val="24"/>
            <w:szCs w:val="24"/>
            <w:u w:val="none"/>
            <w:lang w:val="ru-RU"/>
          </w:rPr>
          <w:t>пункта 12</w:t>
        </w:r>
      </w:hyperlink>
      <w:r w:rsidRPr="00E077C7">
        <w:rPr>
          <w:rFonts w:ascii="Times New Roman" w:hAnsi="Times New Roman"/>
          <w:sz w:val="24"/>
          <w:szCs w:val="24"/>
          <w:lang w:val="ru-RU"/>
        </w:rPr>
        <w:t xml:space="preserve"> настоящего Порядка. При этом Заказчик уведомляет такого поставщика (исполнителя, подрядчика) о намерении заключить договор через адрес электронной почты.</w:t>
      </w:r>
      <w:r w:rsidR="00762E7E" w:rsidRPr="00E077C7">
        <w:rPr>
          <w:rFonts w:ascii="Times New Roman" w:hAnsi="Times New Roman"/>
          <w:bCs/>
          <w:sz w:val="24"/>
          <w:szCs w:val="24"/>
          <w:lang w:val="ru-RU"/>
        </w:rPr>
        <w:t>»</w:t>
      </w:r>
    </w:p>
    <w:p w:rsidR="008A0248" w:rsidRPr="00E077C7" w:rsidRDefault="008A0248" w:rsidP="00C30C98">
      <w:pPr>
        <w:autoSpaceDE w:val="0"/>
        <w:autoSpaceDN w:val="0"/>
        <w:adjustRightInd w:val="0"/>
        <w:spacing w:after="0" w:line="240" w:lineRule="auto"/>
        <w:ind w:firstLine="709"/>
        <w:jc w:val="both"/>
        <w:rPr>
          <w:rFonts w:ascii="Times New Roman" w:hAnsi="Times New Roman"/>
          <w:b/>
          <w:sz w:val="24"/>
          <w:szCs w:val="24"/>
          <w:lang w:val="ru-RU"/>
        </w:rPr>
      </w:pPr>
    </w:p>
    <w:p w:rsidR="008A0248" w:rsidRDefault="008A0248"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C35F4B" w:rsidRDefault="00C35F4B"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F27392" w:rsidRPr="00E61799" w:rsidRDefault="00F27392" w:rsidP="00042C16">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p>
    <w:p w:rsidR="00E077C7" w:rsidRDefault="00E077C7" w:rsidP="00F27392">
      <w:pPr>
        <w:widowControl w:val="0"/>
        <w:tabs>
          <w:tab w:val="left" w:pos="851"/>
        </w:tabs>
        <w:autoSpaceDE w:val="0"/>
        <w:autoSpaceDN w:val="0"/>
        <w:adjustRightInd w:val="0"/>
        <w:spacing w:after="0" w:line="240" w:lineRule="auto"/>
        <w:ind w:left="540"/>
        <w:jc w:val="right"/>
        <w:rPr>
          <w:rFonts w:ascii="Times New Roman" w:hAnsi="Times New Roman"/>
          <w:bCs/>
          <w:sz w:val="24"/>
          <w:szCs w:val="24"/>
          <w:lang w:val="ru-RU"/>
        </w:rPr>
      </w:pPr>
      <w:r>
        <w:rPr>
          <w:rFonts w:ascii="Times New Roman" w:hAnsi="Times New Roman"/>
          <w:bCs/>
          <w:sz w:val="24"/>
          <w:szCs w:val="24"/>
          <w:lang w:val="ru-RU"/>
        </w:rPr>
        <w:t>Приложение №</w:t>
      </w:r>
      <w:r w:rsidR="00F27392" w:rsidRPr="00F27392">
        <w:rPr>
          <w:rFonts w:ascii="Times New Roman" w:hAnsi="Times New Roman"/>
          <w:bCs/>
          <w:sz w:val="24"/>
          <w:szCs w:val="24"/>
          <w:lang w:val="ru-RU"/>
        </w:rPr>
        <w:t xml:space="preserve"> 3 </w:t>
      </w:r>
    </w:p>
    <w:p w:rsidR="00F27392" w:rsidRPr="00F27392" w:rsidRDefault="00F27392" w:rsidP="00F27392">
      <w:pPr>
        <w:widowControl w:val="0"/>
        <w:tabs>
          <w:tab w:val="left" w:pos="851"/>
        </w:tabs>
        <w:autoSpaceDE w:val="0"/>
        <w:autoSpaceDN w:val="0"/>
        <w:adjustRightInd w:val="0"/>
        <w:spacing w:after="0" w:line="240" w:lineRule="auto"/>
        <w:ind w:left="540"/>
        <w:jc w:val="right"/>
        <w:rPr>
          <w:rFonts w:ascii="Times New Roman" w:hAnsi="Times New Roman"/>
          <w:bCs/>
          <w:sz w:val="24"/>
          <w:szCs w:val="24"/>
          <w:lang w:val="ru-RU"/>
        </w:rPr>
      </w:pPr>
      <w:r w:rsidRPr="00F27392">
        <w:rPr>
          <w:rFonts w:ascii="Times New Roman" w:hAnsi="Times New Roman"/>
          <w:bCs/>
          <w:sz w:val="24"/>
          <w:szCs w:val="24"/>
          <w:lang w:val="ru-RU"/>
        </w:rPr>
        <w:t xml:space="preserve">к </w:t>
      </w:r>
      <w:r w:rsidRPr="00E077C7">
        <w:rPr>
          <w:rFonts w:ascii="Times New Roman" w:hAnsi="Times New Roman"/>
          <w:bCs/>
          <w:sz w:val="24"/>
          <w:szCs w:val="24"/>
          <w:lang w:val="ru-RU"/>
        </w:rPr>
        <w:t>Положению</w:t>
      </w:r>
      <w:r w:rsidR="00E077C7" w:rsidRPr="00E077C7">
        <w:rPr>
          <w:rFonts w:ascii="Times New Roman" w:hAnsi="Times New Roman"/>
          <w:bCs/>
          <w:color w:val="000000"/>
          <w:kern w:val="32"/>
          <w:sz w:val="24"/>
          <w:szCs w:val="24"/>
          <w:lang w:val="ru-RU"/>
        </w:rPr>
        <w:t xml:space="preserve"> о закупке товаров, работ, услуг</w:t>
      </w:r>
      <w:r w:rsidRPr="00F27392">
        <w:rPr>
          <w:rFonts w:ascii="Times New Roman" w:hAnsi="Times New Roman"/>
          <w:bCs/>
          <w:sz w:val="24"/>
          <w:szCs w:val="24"/>
          <w:lang w:val="ru-RU"/>
        </w:rPr>
        <w:t xml:space="preserve"> </w:t>
      </w:r>
    </w:p>
    <w:p w:rsidR="00F27392" w:rsidRPr="003F01FE" w:rsidRDefault="00F27392" w:rsidP="003F01FE">
      <w:pPr>
        <w:widowControl w:val="0"/>
        <w:tabs>
          <w:tab w:val="left" w:pos="851"/>
        </w:tabs>
        <w:autoSpaceDE w:val="0"/>
        <w:autoSpaceDN w:val="0"/>
        <w:adjustRightInd w:val="0"/>
        <w:spacing w:after="0" w:line="240" w:lineRule="auto"/>
        <w:ind w:firstLine="709"/>
        <w:jc w:val="center"/>
        <w:rPr>
          <w:rFonts w:ascii="Times New Roman" w:hAnsi="Times New Roman"/>
          <w:b/>
          <w:sz w:val="24"/>
          <w:szCs w:val="24"/>
          <w:lang w:val="ru-RU"/>
        </w:rPr>
      </w:pPr>
      <w:r w:rsidRPr="003F01FE">
        <w:rPr>
          <w:rFonts w:ascii="Times New Roman" w:hAnsi="Times New Roman"/>
          <w:sz w:val="24"/>
          <w:szCs w:val="24"/>
          <w:lang w:val="ru-RU"/>
        </w:rPr>
        <w:br/>
      </w:r>
      <w:r w:rsidRPr="003F01FE">
        <w:rPr>
          <w:rFonts w:ascii="Times New Roman" w:hAnsi="Times New Roman"/>
          <w:b/>
          <w:sz w:val="24"/>
          <w:szCs w:val="24"/>
          <w:lang w:val="ru-RU"/>
        </w:rPr>
        <w:t xml:space="preserve">ПОРЯДОК ОРГАНИЗАЦИИ РАБОТЫ В ГОСУДАРСТВЕННОЙ </w:t>
      </w:r>
      <w:r w:rsidRPr="003F01FE">
        <w:rPr>
          <w:rFonts w:ascii="Times New Roman" w:hAnsi="Times New Roman"/>
          <w:b/>
          <w:sz w:val="24"/>
          <w:szCs w:val="24"/>
          <w:lang w:val="ru-RU"/>
        </w:rPr>
        <w:lastRenderedPageBreak/>
        <w:t>ИНФОРМАЦИОННОЙ СИСТЕМЕ "МОДУЛЬ ИСПОЛНЕНИЯ КОНТРАКТОВ ВОЛОГОДСКОЙ ОБЛАСТИ"</w:t>
      </w:r>
    </w:p>
    <w:p w:rsidR="00F27392" w:rsidRPr="00C35F4B" w:rsidRDefault="00F27392" w:rsidP="00F27392">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C35F4B">
        <w:rPr>
          <w:rFonts w:ascii="Times New Roman" w:hAnsi="Times New Roman"/>
          <w:sz w:val="24"/>
          <w:szCs w:val="24"/>
          <w:lang w:val="ru-RU"/>
        </w:rPr>
        <w:t xml:space="preserve">(введен </w:t>
      </w:r>
      <w:hyperlink r:id="rId27" w:history="1">
        <w:r w:rsidRPr="00C35F4B">
          <w:rPr>
            <w:rStyle w:val="a4"/>
            <w:rFonts w:ascii="Times New Roman" w:hAnsi="Times New Roman"/>
            <w:color w:val="auto"/>
            <w:sz w:val="24"/>
            <w:szCs w:val="24"/>
            <w:u w:val="none"/>
            <w:lang w:val="ru-RU"/>
          </w:rPr>
          <w:t>приказом Комитета по регулированию контрактной системы Вологодской области от 22.02.2022 N 13</w:t>
        </w:r>
      </w:hyperlink>
      <w:r w:rsidRPr="00C35F4B">
        <w:rPr>
          <w:rFonts w:ascii="Times New Roman" w:hAnsi="Times New Roman"/>
          <w:sz w:val="24"/>
          <w:szCs w:val="24"/>
          <w:lang w:val="ru-RU"/>
        </w:rPr>
        <w:t>)</w:t>
      </w:r>
    </w:p>
    <w:p w:rsidR="00F27392" w:rsidRPr="00C35F4B"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C35F4B">
        <w:rPr>
          <w:rFonts w:ascii="Times New Roman" w:hAnsi="Times New Roman"/>
          <w:sz w:val="24"/>
          <w:szCs w:val="24"/>
          <w:lang w:val="ru-RU"/>
        </w:rPr>
        <w:t xml:space="preserve">1. Заказчики, на которых распространяется действие </w:t>
      </w:r>
      <w:hyperlink r:id="rId28" w:history="1">
        <w:r w:rsidRPr="00C35F4B">
          <w:rPr>
            <w:rStyle w:val="a4"/>
            <w:rFonts w:ascii="Times New Roman" w:hAnsi="Times New Roman"/>
            <w:color w:val="auto"/>
            <w:sz w:val="24"/>
            <w:szCs w:val="24"/>
            <w:u w:val="none"/>
            <w:lang w:val="ru-RU"/>
          </w:rPr>
          <w:t>постановления Правительства Вологодской области от 16 августа 2021 года N 922 "О государственной информационной системе "Модуль исполнения контрактов Вологодской области"</w:t>
        </w:r>
      </w:hyperlink>
      <w:r w:rsidRPr="00C35F4B">
        <w:rPr>
          <w:rFonts w:ascii="Times New Roman" w:hAnsi="Times New Roman"/>
          <w:sz w:val="24"/>
          <w:szCs w:val="24"/>
          <w:lang w:val="ru-RU"/>
        </w:rPr>
        <w:t xml:space="preserve"> (далее - постановление N 922), обязаны применять нормы данного постановления.</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C35F4B">
        <w:rPr>
          <w:rFonts w:ascii="Times New Roman" w:hAnsi="Times New Roman"/>
          <w:sz w:val="24"/>
          <w:szCs w:val="24"/>
          <w:lang w:val="ru-RU"/>
        </w:rPr>
        <w:t xml:space="preserve">2. Исполнение договоров в соответствии с Федеральным законом N 223-ФЗ, сведения о которых составляют государственную тайну, договоров при осуществлении закупок товаров, работ, услуг, которые относятся к сфере деятельности субъектов естественных монополий в соответствии с </w:t>
      </w:r>
      <w:hyperlink r:id="rId29" w:history="1">
        <w:r w:rsidRPr="00C35F4B">
          <w:rPr>
            <w:rStyle w:val="a4"/>
            <w:rFonts w:ascii="Times New Roman" w:hAnsi="Times New Roman"/>
            <w:color w:val="auto"/>
            <w:sz w:val="24"/>
            <w:szCs w:val="24"/>
            <w:u w:val="none"/>
            <w:lang w:val="ru-RU"/>
          </w:rPr>
          <w:t>Федеральным законом от 17 августа 1995 года N 147-ФЗ "О естественных монополиях"</w:t>
        </w:r>
      </w:hyperlink>
      <w:r w:rsidRPr="00C35F4B">
        <w:rPr>
          <w:rFonts w:ascii="Times New Roman" w:hAnsi="Times New Roman"/>
          <w:sz w:val="24"/>
          <w:szCs w:val="24"/>
          <w:lang w:val="ru-RU"/>
        </w:rPr>
        <w:t xml:space="preserve"> (пункт 1 части 2 статьи 1 Федерального закона N 223-ФЗ), услуг по электроснабжению, газоснабжению, теплоснабжению, водоснабжению, водоотведению, очистки сточных вод, обращению с твердыми</w:t>
      </w:r>
      <w:r w:rsidRPr="00F27392">
        <w:rPr>
          <w:rFonts w:ascii="Times New Roman" w:hAnsi="Times New Roman"/>
          <w:sz w:val="24"/>
          <w:szCs w:val="24"/>
          <w:lang w:val="ru-RU"/>
        </w:rPr>
        <w:t xml:space="preserve"> коммунальными отходами, осуществляется без использования ГИС МИК ВО.</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3. Модуль исполнения контрактов (далее - МИК ВО) расположен на сайте в информационно-телекоммуникационной сети "Интернет" по адресу: https://mik.gov35.ru (далее - сайт) в ограниченном доступе.</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Доступ к МИК ВО осуществляется с помощью ключа электронной подписи.</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Для получения доступа к МИК ВО поставщику (исполнителю, подрядчику) необходимо пройти процедуру регистрации.</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4. В ходе исполнения договора стороны обязуются осуществлять обмен электронными документами посредством МИК ВО в соответствии с регламентом, опубликованном на сайте МИК ВО в сети Интернет, Системы электронного документооборота "Fintender EDS" (далее - ЭДО "Fintender EDS"), для чего сторонам контракта обеспечить в МИК ВО и в ЭДО "Fintender EDS" регистрацию лиц, уполномоченных за организацию и осуществление электронного документооборота:</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4.1. оформлять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в случае необходимости по договору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 (при необходимости);</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результаты приемки товара, работ, услуг;</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на оплату поставленного товара (выполненной работы (ее результатов), оказанной услуги), а также отдельных этапов исполнения договора;</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направление требования об уплате неустоек (штрафов, пеней).</w:t>
      </w:r>
    </w:p>
    <w:p w:rsidR="00F27392" w:rsidRPr="00C35F4B"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xml:space="preserve">5. Осуществлять обмен электронными документами с обязательным применением усиленной </w:t>
      </w:r>
      <w:r w:rsidRPr="00C35F4B">
        <w:rPr>
          <w:rFonts w:ascii="Times New Roman" w:hAnsi="Times New Roman"/>
          <w:sz w:val="24"/>
          <w:szCs w:val="24"/>
          <w:lang w:val="ru-RU"/>
        </w:rPr>
        <w:t xml:space="preserve">квалифицированной электронной подписи, для чего сторонам договора обеспечить получение Сторонами сертификатов ключа проверки электронной подписи в аккредитованном удостоверяющем центре в соответствии с нормами </w:t>
      </w:r>
      <w:hyperlink r:id="rId30" w:anchor="7D20K3" w:history="1">
        <w:r w:rsidRPr="00C35F4B">
          <w:rPr>
            <w:rStyle w:val="a4"/>
            <w:rFonts w:ascii="Times New Roman" w:hAnsi="Times New Roman"/>
            <w:color w:val="auto"/>
            <w:sz w:val="24"/>
            <w:szCs w:val="24"/>
            <w:u w:val="none"/>
            <w:lang w:val="ru-RU"/>
          </w:rPr>
          <w:t>Федерального закона от 06 апреля 2011 года N 63-ФЗ "Об электронной подписи"</w:t>
        </w:r>
      </w:hyperlink>
      <w:r w:rsidRPr="00C35F4B">
        <w:rPr>
          <w:rFonts w:ascii="Times New Roman" w:hAnsi="Times New Roman"/>
          <w:sz w:val="24"/>
          <w:szCs w:val="24"/>
          <w:lang w:val="ru-RU"/>
        </w:rPr>
        <w:t xml:space="preserve"> (далее - КЭП).</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C35F4B">
        <w:rPr>
          <w:rFonts w:ascii="Times New Roman" w:hAnsi="Times New Roman"/>
          <w:sz w:val="24"/>
          <w:szCs w:val="24"/>
          <w:lang w:val="ru-RU"/>
        </w:rPr>
        <w:t>6. При осуществлении обмена</w:t>
      </w:r>
      <w:r w:rsidRPr="00F27392">
        <w:rPr>
          <w:rFonts w:ascii="Times New Roman" w:hAnsi="Times New Roman"/>
          <w:sz w:val="24"/>
          <w:szCs w:val="24"/>
          <w:lang w:val="ru-RU"/>
        </w:rPr>
        <w:t xml:space="preserve">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7.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F27392" w:rsidRPr="00F27392" w:rsidRDefault="00F27392" w:rsidP="00F27392">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направлены от имени данных лиц,</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являются подлинными и достоверными,</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 xml:space="preserve">- признаются равнозначными документам на бумажном носителе, подписанным </w:t>
      </w:r>
      <w:r w:rsidRPr="00F27392">
        <w:rPr>
          <w:rFonts w:ascii="Times New Roman" w:hAnsi="Times New Roman"/>
          <w:sz w:val="24"/>
          <w:szCs w:val="24"/>
          <w:lang w:val="ru-RU"/>
        </w:rPr>
        <w:lastRenderedPageBreak/>
        <w:t>собственноручной подписью.</w:t>
      </w:r>
    </w:p>
    <w:p w:rsidR="00F27392" w:rsidRPr="00F27392" w:rsidRDefault="00F27392" w:rsidP="003F01FE">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8. Электронные документы, полученные Сторонами друг друга при исполнении договора, не требуют дублирования документами, оформленными на бумажных носителях информации.</w:t>
      </w:r>
    </w:p>
    <w:p w:rsidR="00F27392" w:rsidRPr="00F27392" w:rsidRDefault="00F27392" w:rsidP="00F27392">
      <w:pPr>
        <w:widowControl w:val="0"/>
        <w:tabs>
          <w:tab w:val="left" w:pos="851"/>
        </w:tabs>
        <w:autoSpaceDE w:val="0"/>
        <w:autoSpaceDN w:val="0"/>
        <w:adjustRightInd w:val="0"/>
        <w:spacing w:after="0" w:line="240" w:lineRule="auto"/>
        <w:ind w:firstLine="709"/>
        <w:jc w:val="both"/>
        <w:rPr>
          <w:rFonts w:ascii="Times New Roman" w:hAnsi="Times New Roman"/>
          <w:sz w:val="24"/>
          <w:szCs w:val="24"/>
          <w:lang w:val="ru-RU"/>
        </w:rPr>
      </w:pPr>
      <w:r w:rsidRPr="00F27392">
        <w:rPr>
          <w:rFonts w:ascii="Times New Roman" w:hAnsi="Times New Roman"/>
          <w:sz w:val="24"/>
          <w:szCs w:val="24"/>
          <w:lang w:val="ru-RU"/>
        </w:rPr>
        <w:t>9.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sectPr w:rsidR="00F27392" w:rsidRPr="00F27392" w:rsidSect="00987DA7">
      <w:headerReference w:type="default" r:id="rId31"/>
      <w:pgSz w:w="11906" w:h="16838"/>
      <w:pgMar w:top="499" w:right="567" w:bottom="1134" w:left="1134" w:header="284" w:footer="720" w:gutter="0"/>
      <w:cols w:space="720" w:equalWidth="0">
        <w:col w:w="963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42" w:rsidRDefault="008F6E42" w:rsidP="00A87A9A">
      <w:pPr>
        <w:spacing w:after="0" w:line="240" w:lineRule="auto"/>
      </w:pPr>
      <w:r>
        <w:separator/>
      </w:r>
    </w:p>
  </w:endnote>
  <w:endnote w:type="continuationSeparator" w:id="0">
    <w:p w:rsidR="008F6E42" w:rsidRDefault="008F6E42" w:rsidP="00A8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42" w:rsidRDefault="008F6E42" w:rsidP="00A87A9A">
      <w:pPr>
        <w:spacing w:after="0" w:line="240" w:lineRule="auto"/>
      </w:pPr>
      <w:r>
        <w:separator/>
      </w:r>
    </w:p>
  </w:footnote>
  <w:footnote w:type="continuationSeparator" w:id="0">
    <w:p w:rsidR="008F6E42" w:rsidRDefault="008F6E42" w:rsidP="00A87A9A">
      <w:pPr>
        <w:spacing w:after="0" w:line="240" w:lineRule="auto"/>
      </w:pPr>
      <w:r>
        <w:continuationSeparator/>
      </w:r>
    </w:p>
  </w:footnote>
  <w:footnote w:id="1">
    <w:p w:rsidR="00553A48" w:rsidRDefault="00553A48">
      <w:pPr>
        <w:pStyle w:val="af9"/>
      </w:pPr>
      <w:r>
        <w:rPr>
          <w:rStyle w:val="af8"/>
        </w:rPr>
        <w:footnoteRef/>
      </w:r>
      <w:r>
        <w:t xml:space="preserve"> Способы закупок, указанные в подпунктах 7-10 пункта 4.1 настоящего Положения вправе применять только отдельные заказчики, определенные Правительством Российской Федерации.</w:t>
      </w:r>
    </w:p>
  </w:footnote>
  <w:footnote w:id="2">
    <w:p w:rsidR="00553A48" w:rsidRDefault="00553A48">
      <w:pPr>
        <w:pStyle w:val="af9"/>
      </w:pPr>
      <w:r>
        <w:rPr>
          <w:rStyle w:val="af8"/>
        </w:rPr>
        <w:footnoteRef/>
      </w:r>
      <w:r>
        <w:t xml:space="preserve"> По решению органа осуществляющего функции и полномочия учредителя Заказчика объем закупок, осуществляемых путем проведения запроса котировок может быть увеличен до двадцати процентов совокупного годового объема закупок Заказчика и не должен составлять более чем сто миллионов рублей.</w:t>
      </w:r>
    </w:p>
  </w:footnote>
  <w:footnote w:id="3">
    <w:p w:rsidR="00553A48" w:rsidRDefault="00553A48">
      <w:pPr>
        <w:pStyle w:val="af9"/>
      </w:pPr>
      <w:r>
        <w:rPr>
          <w:rStyle w:val="af8"/>
        </w:rPr>
        <w:footnoteRef/>
      </w:r>
      <w:r>
        <w:t xml:space="preserve"> Способы закупок у единственного поставщика не относящиеся к деятельности Заказчика могут не указываться в Положении Заказчика.</w:t>
      </w:r>
    </w:p>
  </w:footnote>
  <w:footnote w:id="4">
    <w:p w:rsidR="00553A48" w:rsidRDefault="00553A48" w:rsidP="005B5C0A">
      <w:pPr>
        <w:pStyle w:val="af9"/>
      </w:pPr>
      <w:r>
        <w:rPr>
          <w:rStyle w:val="af8"/>
        </w:rPr>
        <w:footnoteRef/>
      </w:r>
      <w:r>
        <w:t xml:space="preserve"> Данный пункт применяется только отдельными заказчиками, определенными Правительством Российской Федерации.</w:t>
      </w:r>
    </w:p>
    <w:p w:rsidR="00553A48" w:rsidRDefault="00553A48">
      <w:pPr>
        <w:pStyle w:val="af9"/>
      </w:pPr>
    </w:p>
  </w:footnote>
  <w:footnote w:id="5">
    <w:p w:rsidR="00553A48" w:rsidRPr="009F36BB" w:rsidRDefault="00553A48" w:rsidP="00146ECE">
      <w:pPr>
        <w:autoSpaceDE w:val="0"/>
        <w:autoSpaceDN w:val="0"/>
        <w:adjustRightInd w:val="0"/>
        <w:spacing w:line="240" w:lineRule="auto"/>
        <w:ind w:firstLine="540"/>
        <w:rPr>
          <w:rFonts w:ascii="Times New Roman" w:hAnsi="Times New Roman"/>
          <w:sz w:val="24"/>
          <w:lang w:val="ru-RU"/>
        </w:rPr>
      </w:pPr>
      <w:r w:rsidRPr="009F36BB">
        <w:rPr>
          <w:rStyle w:val="af8"/>
          <w:rFonts w:ascii="Times New Roman" w:hAnsi="Times New Roman"/>
        </w:rPr>
        <w:footnoteRef/>
      </w:r>
      <w:r w:rsidRPr="009F36BB">
        <w:rPr>
          <w:rFonts w:ascii="Times New Roman" w:hAnsi="Times New Roman"/>
          <w:lang w:val="ru-RU"/>
        </w:rPr>
        <w:t xml:space="preserve"> </w:t>
      </w:r>
      <w:r w:rsidRPr="009F36BB">
        <w:rPr>
          <w:rFonts w:ascii="Times New Roman" w:hAnsi="Times New Roman"/>
          <w:sz w:val="24"/>
          <w:lang w:val="ru-RU"/>
        </w:rPr>
        <w:t xml:space="preserve">Данный пункт включается по согласованию с органом, осуществляющим функции и полномочия учредителя. </w:t>
      </w:r>
    </w:p>
    <w:p w:rsidR="00553A48" w:rsidRDefault="00553A48" w:rsidP="00146ECE">
      <w:pPr>
        <w:pStyle w:val="af9"/>
      </w:pPr>
    </w:p>
  </w:footnote>
  <w:footnote w:id="6">
    <w:p w:rsidR="00553A48" w:rsidRDefault="00553A48">
      <w:pPr>
        <w:pStyle w:val="af9"/>
      </w:pPr>
      <w:r>
        <w:rPr>
          <w:rStyle w:val="af8"/>
        </w:rPr>
        <w:footnoteRef/>
      </w:r>
      <w:r>
        <w:t xml:space="preserve"> Данный раздел указывается в Положении </w:t>
      </w:r>
      <w:r w:rsidRPr="00C4604D">
        <w:rPr>
          <w:szCs w:val="18"/>
        </w:rPr>
        <w:t>Заказчиками, на которых распространяется действие</w:t>
      </w:r>
      <w:r>
        <w:rPr>
          <w:szCs w:val="18"/>
        </w:rPr>
        <w:t xml:space="preserve"> постановления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A48" w:rsidRPr="00C35F4B" w:rsidRDefault="008F6E42" w:rsidP="00C35F4B">
    <w:pPr>
      <w:pStyle w:val="a9"/>
      <w:jc w:val="center"/>
      <w:rPr>
        <w:lang w:val="ru-RU"/>
      </w:rPr>
    </w:pPr>
    <w:r>
      <w:rPr>
        <w:noProof/>
      </w:rPr>
      <w:fldChar w:fldCharType="begin"/>
    </w:r>
    <w:r>
      <w:rPr>
        <w:noProof/>
      </w:rPr>
      <w:instrText xml:space="preserve"> PAGE   \* MERGEFORMAT </w:instrText>
    </w:r>
    <w:r>
      <w:rPr>
        <w:noProof/>
      </w:rPr>
      <w:fldChar w:fldCharType="separate"/>
    </w:r>
    <w:r w:rsidR="00F00E91">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C07BE"/>
    <w:multiLevelType w:val="hybridMultilevel"/>
    <w:tmpl w:val="5F189D50"/>
    <w:lvl w:ilvl="0" w:tplc="04190011">
      <w:start w:val="1"/>
      <w:numFmt w:val="decimal"/>
      <w:lvlText w:val="%1)"/>
      <w:lvlJc w:val="left"/>
      <w:pPr>
        <w:ind w:left="1571"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15:restartNumberingAfterBreak="0">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9" w15:restartNumberingAfterBreak="0">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0A8D72A3"/>
    <w:multiLevelType w:val="hybridMultilevel"/>
    <w:tmpl w:val="640453F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0B311236"/>
    <w:multiLevelType w:val="hybridMultilevel"/>
    <w:tmpl w:val="954041F2"/>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15:restartNumberingAfterBreak="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160320C4"/>
    <w:multiLevelType w:val="hybridMultilevel"/>
    <w:tmpl w:val="E4D2CCF2"/>
    <w:lvl w:ilvl="0" w:tplc="CA34DECC">
      <w:start w:val="1"/>
      <w:numFmt w:val="decimal"/>
      <w:lvlText w:val="9.8.1.%1."/>
      <w:lvlJc w:val="left"/>
      <w:pPr>
        <w:ind w:left="107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15:restartNumberingAfterBreak="0">
    <w:nsid w:val="1AC77BBD"/>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5" w15:restartNumberingAfterBreak="0">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6"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7" w15:restartNumberingAfterBreak="0">
    <w:nsid w:val="20B039E7"/>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15:restartNumberingAfterBreak="0">
    <w:nsid w:val="20F50341"/>
    <w:multiLevelType w:val="hybridMultilevel"/>
    <w:tmpl w:val="7EB0CA04"/>
    <w:lvl w:ilvl="0" w:tplc="94563250">
      <w:start w:val="1"/>
      <w:numFmt w:val="decimal"/>
      <w:lvlText w:val="9.9.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15:restartNumberingAfterBreak="0">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8C1113"/>
    <w:multiLevelType w:val="hybridMultilevel"/>
    <w:tmpl w:val="DAE4108E"/>
    <w:lvl w:ilvl="0" w:tplc="8E38A5EE">
      <w:start w:val="1"/>
      <w:numFmt w:val="decimal"/>
      <w:lvlText w:val="9.5.%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01001A6"/>
    <w:multiLevelType w:val="hybridMultilevel"/>
    <w:tmpl w:val="174C0538"/>
    <w:lvl w:ilvl="0" w:tplc="BDC261EC">
      <w:start w:val="1"/>
      <w:numFmt w:val="decimal"/>
      <w:lvlText w:val="9.7.4.%1."/>
      <w:lvlJc w:val="left"/>
      <w:pPr>
        <w:ind w:left="163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8" w15:restartNumberingAfterBreak="0">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3307461C"/>
    <w:multiLevelType w:val="hybridMultilevel"/>
    <w:tmpl w:val="A8CC1950"/>
    <w:lvl w:ilvl="0" w:tplc="ADFE64F6">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1" w15:restartNumberingAfterBreak="0">
    <w:nsid w:val="33835AE8"/>
    <w:multiLevelType w:val="hybridMultilevel"/>
    <w:tmpl w:val="59F2F2BA"/>
    <w:lvl w:ilvl="0" w:tplc="45E4D112">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5" w15:restartNumberingAfterBreak="0">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47" w15:restartNumberingAfterBreak="0">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3C816C4B"/>
    <w:multiLevelType w:val="multilevel"/>
    <w:tmpl w:val="A95CCF16"/>
    <w:lvl w:ilvl="0">
      <w:start w:val="10"/>
      <w:numFmt w:val="decimal"/>
      <w:lvlText w:val="%1."/>
      <w:lvlJc w:val="left"/>
      <w:pPr>
        <w:ind w:left="1331"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abstractNum w:abstractNumId="50" w15:restartNumberingAfterBreak="0">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4" w15:restartNumberingAfterBreak="0">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5" w15:restartNumberingAfterBreak="0">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15:restartNumberingAfterBreak="0">
    <w:nsid w:val="45324364"/>
    <w:multiLevelType w:val="hybridMultilevel"/>
    <w:tmpl w:val="A0E60656"/>
    <w:lvl w:ilvl="0" w:tplc="47DADF3C">
      <w:start w:val="1"/>
      <w:numFmt w:val="decimal"/>
      <w:lvlText w:val="9.9.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15:restartNumberingAfterBreak="0">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15:restartNumberingAfterBreak="0">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15:restartNumberingAfterBreak="0">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15:restartNumberingAfterBreak="0">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66" w15:restartNumberingAfterBreak="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7" w15:restartNumberingAfterBreak="0">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8" w15:restartNumberingAfterBreak="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9" w15:restartNumberingAfterBreak="0">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5B2C5FE5"/>
    <w:multiLevelType w:val="multilevel"/>
    <w:tmpl w:val="8E8634F4"/>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71" w15:restartNumberingAfterBreak="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2" w15:restartNumberingAfterBreak="0">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4" w15:restartNumberingAfterBreak="0">
    <w:nsid w:val="60783901"/>
    <w:multiLevelType w:val="hybridMultilevel"/>
    <w:tmpl w:val="5AAAB2E8"/>
    <w:lvl w:ilvl="0" w:tplc="E6BEA4D0">
      <w:start w:val="1"/>
      <w:numFmt w:val="decimal"/>
      <w:lvlText w:val="9.7.3.%1."/>
      <w:lvlJc w:val="left"/>
      <w:pPr>
        <w:ind w:left="177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15:restartNumberingAfterBreak="0">
    <w:nsid w:val="60B70EC6"/>
    <w:multiLevelType w:val="hybridMultilevel"/>
    <w:tmpl w:val="313C49EE"/>
    <w:lvl w:ilvl="0" w:tplc="81C611C6">
      <w:start w:val="1"/>
      <w:numFmt w:val="decimal"/>
      <w:lvlText w:val="%1)"/>
      <w:lvlJc w:val="left"/>
      <w:pPr>
        <w:ind w:left="1295" w:hanging="5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6" w15:restartNumberingAfterBreak="0">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8" w15:restartNumberingAfterBreak="0">
    <w:nsid w:val="62937616"/>
    <w:multiLevelType w:val="hybridMultilevel"/>
    <w:tmpl w:val="08FE3BA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9" w15:restartNumberingAfterBreak="0">
    <w:nsid w:val="661C1FC6"/>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0" w15:restartNumberingAfterBreak="0">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2" w15:restartNumberingAfterBreak="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3" w15:restartNumberingAfterBreak="0">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6" w15:restartNumberingAfterBreak="0">
    <w:nsid w:val="6E1D2B44"/>
    <w:multiLevelType w:val="hybridMultilevel"/>
    <w:tmpl w:val="F2E62C96"/>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7" w15:restartNumberingAfterBreak="0">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88" w15:restartNumberingAfterBreak="0">
    <w:nsid w:val="6FA614F0"/>
    <w:multiLevelType w:val="hybridMultilevel"/>
    <w:tmpl w:val="FB98C0D0"/>
    <w:lvl w:ilvl="0" w:tplc="94563250">
      <w:start w:val="1"/>
      <w:numFmt w:val="decimal"/>
      <w:lvlText w:val="9.9.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9" w15:restartNumberingAfterBreak="0">
    <w:nsid w:val="705A0557"/>
    <w:multiLevelType w:val="multilevel"/>
    <w:tmpl w:val="095C527C"/>
    <w:lvl w:ilvl="0">
      <w:start w:val="8"/>
      <w:numFmt w:val="decimal"/>
      <w:lvlText w:val="%1."/>
      <w:lvlJc w:val="left"/>
      <w:pPr>
        <w:ind w:left="540" w:hanging="540"/>
      </w:pPr>
      <w:rPr>
        <w:rFonts w:hint="default"/>
      </w:rPr>
    </w:lvl>
    <w:lvl w:ilvl="1">
      <w:start w:val="1"/>
      <w:numFmt w:val="decimal"/>
      <w:pStyle w:val="2"/>
      <w:lvlText w:val="%1.%2."/>
      <w:lvlJc w:val="left"/>
      <w:pPr>
        <w:ind w:left="540" w:hanging="540"/>
      </w:pPr>
      <w:rPr>
        <w:rFonts w:hint="default"/>
      </w:rPr>
    </w:lvl>
    <w:lvl w:ilvl="2">
      <w:start w:val="1"/>
      <w:numFmt w:val="decimal"/>
      <w:pStyle w:val="a"/>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1" w15:restartNumberingAfterBreak="0">
    <w:nsid w:val="71E22C80"/>
    <w:multiLevelType w:val="hybridMultilevel"/>
    <w:tmpl w:val="EBA2565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2" w15:restartNumberingAfterBreak="0">
    <w:nsid w:val="74ED0879"/>
    <w:multiLevelType w:val="hybridMultilevel"/>
    <w:tmpl w:val="DA78D31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569150D"/>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4"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95" w15:restartNumberingAfterBreak="0">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6" w15:restartNumberingAfterBreak="0">
    <w:nsid w:val="77D3232C"/>
    <w:multiLevelType w:val="hybridMultilevel"/>
    <w:tmpl w:val="D5CEFA3A"/>
    <w:lvl w:ilvl="0" w:tplc="C8842800">
      <w:start w:val="1"/>
      <w:numFmt w:val="decimal"/>
      <w:lvlText w:val="9.9.1.%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7" w15:restartNumberingAfterBreak="0">
    <w:nsid w:val="78F65331"/>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9" w15:restartNumberingAfterBreak="0">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15:restartNumberingAfterBreak="0">
    <w:nsid w:val="7D4D556F"/>
    <w:multiLevelType w:val="hybridMultilevel"/>
    <w:tmpl w:val="534E3D20"/>
    <w:lvl w:ilvl="0" w:tplc="559E29D0">
      <w:start w:val="1"/>
      <w:numFmt w:val="decimal"/>
      <w:lvlText w:val="9.9.4.%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15:restartNumberingAfterBreak="0">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02" w15:restartNumberingAfterBreak="0">
    <w:nsid w:val="7F6354CC"/>
    <w:multiLevelType w:val="hybridMultilevel"/>
    <w:tmpl w:val="A2A66C32"/>
    <w:lvl w:ilvl="0" w:tplc="509AAA96">
      <w:start w:val="1"/>
      <w:numFmt w:val="decimal"/>
      <w:lvlText w:val="13.1.%1."/>
      <w:lvlJc w:val="left"/>
      <w:pPr>
        <w:ind w:left="1778"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73"/>
  </w:num>
  <w:num w:numId="3">
    <w:abstractNumId w:val="68"/>
  </w:num>
  <w:num w:numId="4">
    <w:abstractNumId w:val="8"/>
  </w:num>
  <w:num w:numId="5">
    <w:abstractNumId w:val="64"/>
  </w:num>
  <w:num w:numId="6">
    <w:abstractNumId w:val="75"/>
  </w:num>
  <w:num w:numId="7">
    <w:abstractNumId w:val="92"/>
  </w:num>
  <w:num w:numId="8">
    <w:abstractNumId w:val="19"/>
  </w:num>
  <w:num w:numId="9">
    <w:abstractNumId w:val="69"/>
  </w:num>
  <w:num w:numId="10">
    <w:abstractNumId w:val="89"/>
  </w:num>
  <w:num w:numId="11">
    <w:abstractNumId w:val="95"/>
  </w:num>
  <w:num w:numId="12">
    <w:abstractNumId w:val="85"/>
  </w:num>
  <w:num w:numId="13">
    <w:abstractNumId w:val="10"/>
  </w:num>
  <w:num w:numId="14">
    <w:abstractNumId w:val="3"/>
  </w:num>
  <w:num w:numId="15">
    <w:abstractNumId w:val="81"/>
  </w:num>
  <w:num w:numId="16">
    <w:abstractNumId w:val="54"/>
  </w:num>
  <w:num w:numId="17">
    <w:abstractNumId w:val="6"/>
  </w:num>
  <w:num w:numId="18">
    <w:abstractNumId w:val="45"/>
  </w:num>
  <w:num w:numId="19">
    <w:abstractNumId w:val="42"/>
  </w:num>
  <w:num w:numId="20">
    <w:abstractNumId w:val="30"/>
  </w:num>
  <w:num w:numId="21">
    <w:abstractNumId w:val="1"/>
  </w:num>
  <w:num w:numId="22">
    <w:abstractNumId w:val="59"/>
  </w:num>
  <w:num w:numId="23">
    <w:abstractNumId w:val="76"/>
  </w:num>
  <w:num w:numId="24">
    <w:abstractNumId w:val="58"/>
  </w:num>
  <w:num w:numId="25">
    <w:abstractNumId w:val="38"/>
  </w:num>
  <w:num w:numId="26">
    <w:abstractNumId w:val="35"/>
  </w:num>
  <w:num w:numId="27">
    <w:abstractNumId w:val="99"/>
  </w:num>
  <w:num w:numId="28">
    <w:abstractNumId w:val="70"/>
  </w:num>
  <w:num w:numId="29">
    <w:abstractNumId w:val="9"/>
  </w:num>
  <w:num w:numId="30">
    <w:abstractNumId w:val="87"/>
  </w:num>
  <w:num w:numId="31">
    <w:abstractNumId w:val="65"/>
  </w:num>
  <w:num w:numId="32">
    <w:abstractNumId w:val="48"/>
  </w:num>
  <w:num w:numId="33">
    <w:abstractNumId w:val="98"/>
  </w:num>
  <w:num w:numId="34">
    <w:abstractNumId w:val="32"/>
  </w:num>
  <w:num w:numId="35">
    <w:abstractNumId w:val="18"/>
  </w:num>
  <w:num w:numId="36">
    <w:abstractNumId w:val="33"/>
  </w:num>
  <w:num w:numId="37">
    <w:abstractNumId w:val="34"/>
  </w:num>
  <w:num w:numId="38">
    <w:abstractNumId w:val="50"/>
  </w:num>
  <w:num w:numId="39">
    <w:abstractNumId w:val="5"/>
  </w:num>
  <w:num w:numId="40">
    <w:abstractNumId w:val="47"/>
  </w:num>
  <w:num w:numId="41">
    <w:abstractNumId w:val="67"/>
  </w:num>
  <w:num w:numId="42">
    <w:abstractNumId w:val="61"/>
  </w:num>
  <w:num w:numId="43">
    <w:abstractNumId w:val="74"/>
  </w:num>
  <w:num w:numId="44">
    <w:abstractNumId w:val="83"/>
  </w:num>
  <w:num w:numId="45">
    <w:abstractNumId w:val="66"/>
  </w:num>
  <w:num w:numId="46">
    <w:abstractNumId w:val="36"/>
  </w:num>
  <w:num w:numId="47">
    <w:abstractNumId w:val="26"/>
  </w:num>
  <w:num w:numId="48">
    <w:abstractNumId w:val="43"/>
  </w:num>
  <w:num w:numId="49">
    <w:abstractNumId w:val="44"/>
  </w:num>
  <w:num w:numId="50">
    <w:abstractNumId w:val="23"/>
  </w:num>
  <w:num w:numId="51">
    <w:abstractNumId w:val="31"/>
  </w:num>
  <w:num w:numId="52">
    <w:abstractNumId w:val="71"/>
  </w:num>
  <w:num w:numId="53">
    <w:abstractNumId w:val="62"/>
  </w:num>
  <w:num w:numId="54">
    <w:abstractNumId w:val="63"/>
  </w:num>
  <w:num w:numId="55">
    <w:abstractNumId w:val="60"/>
  </w:num>
  <w:num w:numId="56">
    <w:abstractNumId w:val="21"/>
  </w:num>
  <w:num w:numId="57">
    <w:abstractNumId w:val="29"/>
  </w:num>
  <w:num w:numId="58">
    <w:abstractNumId w:val="51"/>
  </w:num>
  <w:num w:numId="59">
    <w:abstractNumId w:val="53"/>
  </w:num>
  <w:num w:numId="60">
    <w:abstractNumId w:val="13"/>
  </w:num>
  <w:num w:numId="61">
    <w:abstractNumId w:val="15"/>
  </w:num>
  <w:num w:numId="62">
    <w:abstractNumId w:val="79"/>
  </w:num>
  <w:num w:numId="63">
    <w:abstractNumId w:val="24"/>
  </w:num>
  <w:num w:numId="64">
    <w:abstractNumId w:val="57"/>
  </w:num>
  <w:num w:numId="65">
    <w:abstractNumId w:val="40"/>
  </w:num>
  <w:num w:numId="66">
    <w:abstractNumId w:val="27"/>
  </w:num>
  <w:num w:numId="67">
    <w:abstractNumId w:val="16"/>
  </w:num>
  <w:num w:numId="68">
    <w:abstractNumId w:val="93"/>
  </w:num>
  <w:num w:numId="69">
    <w:abstractNumId w:val="77"/>
  </w:num>
  <w:num w:numId="70">
    <w:abstractNumId w:val="55"/>
  </w:num>
  <w:num w:numId="71">
    <w:abstractNumId w:val="94"/>
  </w:num>
  <w:num w:numId="72">
    <w:abstractNumId w:val="96"/>
  </w:num>
  <w:num w:numId="73">
    <w:abstractNumId w:val="12"/>
  </w:num>
  <w:num w:numId="74">
    <w:abstractNumId w:val="56"/>
  </w:num>
  <w:num w:numId="75">
    <w:abstractNumId w:val="39"/>
  </w:num>
  <w:num w:numId="76">
    <w:abstractNumId w:val="17"/>
  </w:num>
  <w:num w:numId="77">
    <w:abstractNumId w:val="101"/>
  </w:num>
  <w:num w:numId="78">
    <w:abstractNumId w:val="37"/>
  </w:num>
  <w:num w:numId="79">
    <w:abstractNumId w:val="28"/>
  </w:num>
  <w:num w:numId="80">
    <w:abstractNumId w:val="88"/>
  </w:num>
  <w:num w:numId="81">
    <w:abstractNumId w:val="90"/>
  </w:num>
  <w:num w:numId="82">
    <w:abstractNumId w:val="80"/>
  </w:num>
  <w:num w:numId="83">
    <w:abstractNumId w:val="100"/>
  </w:num>
  <w:num w:numId="84">
    <w:abstractNumId w:val="72"/>
  </w:num>
  <w:num w:numId="85">
    <w:abstractNumId w:val="14"/>
  </w:num>
  <w:num w:numId="86">
    <w:abstractNumId w:val="82"/>
  </w:num>
  <w:num w:numId="87">
    <w:abstractNumId w:val="20"/>
  </w:num>
  <w:num w:numId="88">
    <w:abstractNumId w:val="102"/>
  </w:num>
  <w:num w:numId="89">
    <w:abstractNumId w:val="46"/>
  </w:num>
  <w:num w:numId="90">
    <w:abstractNumId w:val="52"/>
  </w:num>
  <w:num w:numId="91">
    <w:abstractNumId w:val="2"/>
  </w:num>
  <w:num w:numId="92">
    <w:abstractNumId w:val="86"/>
  </w:num>
  <w:num w:numId="93">
    <w:abstractNumId w:val="4"/>
  </w:num>
  <w:num w:numId="94">
    <w:abstractNumId w:val="84"/>
  </w:num>
  <w:num w:numId="95">
    <w:abstractNumId w:val="41"/>
  </w:num>
  <w:num w:numId="96">
    <w:abstractNumId w:val="91"/>
  </w:num>
  <w:num w:numId="97">
    <w:abstractNumId w:val="78"/>
  </w:num>
  <w:num w:numId="98">
    <w:abstractNumId w:val="11"/>
  </w:num>
  <w:num w:numId="99">
    <w:abstractNumId w:val="7"/>
  </w:num>
  <w:num w:numId="100">
    <w:abstractNumId w:val="22"/>
  </w:num>
  <w:num w:numId="101">
    <w:abstractNumId w:val="49"/>
  </w:num>
  <w:num w:numId="102">
    <w:abstractNumId w:val="25"/>
  </w:num>
  <w:num w:numId="103">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A4"/>
    <w:rsid w:val="00001FED"/>
    <w:rsid w:val="0000241B"/>
    <w:rsid w:val="00002D7A"/>
    <w:rsid w:val="000068F1"/>
    <w:rsid w:val="00011701"/>
    <w:rsid w:val="00012239"/>
    <w:rsid w:val="0001360E"/>
    <w:rsid w:val="00013D4D"/>
    <w:rsid w:val="0001634C"/>
    <w:rsid w:val="00022402"/>
    <w:rsid w:val="00024283"/>
    <w:rsid w:val="00031FEB"/>
    <w:rsid w:val="00035E4F"/>
    <w:rsid w:val="00042C16"/>
    <w:rsid w:val="00044B61"/>
    <w:rsid w:val="00046B5F"/>
    <w:rsid w:val="00046D93"/>
    <w:rsid w:val="00047CF1"/>
    <w:rsid w:val="00047EA4"/>
    <w:rsid w:val="00050C3E"/>
    <w:rsid w:val="00051106"/>
    <w:rsid w:val="000522C0"/>
    <w:rsid w:val="000533CF"/>
    <w:rsid w:val="000619A3"/>
    <w:rsid w:val="00062F56"/>
    <w:rsid w:val="00065D9A"/>
    <w:rsid w:val="00070717"/>
    <w:rsid w:val="0007173B"/>
    <w:rsid w:val="0007175B"/>
    <w:rsid w:val="00071B18"/>
    <w:rsid w:val="00071D49"/>
    <w:rsid w:val="00073AC8"/>
    <w:rsid w:val="00074355"/>
    <w:rsid w:val="00075527"/>
    <w:rsid w:val="00075F2B"/>
    <w:rsid w:val="00077346"/>
    <w:rsid w:val="00080C25"/>
    <w:rsid w:val="00084BF4"/>
    <w:rsid w:val="000852C1"/>
    <w:rsid w:val="00085985"/>
    <w:rsid w:val="000860DE"/>
    <w:rsid w:val="000875F0"/>
    <w:rsid w:val="00090F3A"/>
    <w:rsid w:val="0009101F"/>
    <w:rsid w:val="00091C6F"/>
    <w:rsid w:val="00092828"/>
    <w:rsid w:val="00092CE3"/>
    <w:rsid w:val="00097BFC"/>
    <w:rsid w:val="000A2199"/>
    <w:rsid w:val="000A54E7"/>
    <w:rsid w:val="000A5A46"/>
    <w:rsid w:val="000A712F"/>
    <w:rsid w:val="000B1572"/>
    <w:rsid w:val="000B2F9F"/>
    <w:rsid w:val="000B524B"/>
    <w:rsid w:val="000B5CFC"/>
    <w:rsid w:val="000B7B28"/>
    <w:rsid w:val="000C290D"/>
    <w:rsid w:val="000C4B83"/>
    <w:rsid w:val="000D1CD4"/>
    <w:rsid w:val="000D4BC2"/>
    <w:rsid w:val="000E032C"/>
    <w:rsid w:val="000E04B4"/>
    <w:rsid w:val="000E1D9A"/>
    <w:rsid w:val="000F11B6"/>
    <w:rsid w:val="000F3921"/>
    <w:rsid w:val="000F3FFD"/>
    <w:rsid w:val="000F6F56"/>
    <w:rsid w:val="00107D86"/>
    <w:rsid w:val="001117D8"/>
    <w:rsid w:val="00113C67"/>
    <w:rsid w:val="00115EBE"/>
    <w:rsid w:val="00117D36"/>
    <w:rsid w:val="0012005F"/>
    <w:rsid w:val="00121E71"/>
    <w:rsid w:val="0012324F"/>
    <w:rsid w:val="00123F50"/>
    <w:rsid w:val="00131676"/>
    <w:rsid w:val="00134782"/>
    <w:rsid w:val="00134D84"/>
    <w:rsid w:val="0013672E"/>
    <w:rsid w:val="00136A59"/>
    <w:rsid w:val="001373AB"/>
    <w:rsid w:val="00140CD8"/>
    <w:rsid w:val="00141613"/>
    <w:rsid w:val="0014304D"/>
    <w:rsid w:val="00144501"/>
    <w:rsid w:val="00146447"/>
    <w:rsid w:val="00146E3D"/>
    <w:rsid w:val="00146ECE"/>
    <w:rsid w:val="001474D9"/>
    <w:rsid w:val="0015048C"/>
    <w:rsid w:val="00152E0B"/>
    <w:rsid w:val="00154958"/>
    <w:rsid w:val="001558DB"/>
    <w:rsid w:val="0016096C"/>
    <w:rsid w:val="00161B24"/>
    <w:rsid w:val="00162C51"/>
    <w:rsid w:val="001644C8"/>
    <w:rsid w:val="00164F39"/>
    <w:rsid w:val="001707E7"/>
    <w:rsid w:val="00170806"/>
    <w:rsid w:val="00175F8E"/>
    <w:rsid w:val="001771E8"/>
    <w:rsid w:val="0018072A"/>
    <w:rsid w:val="00183A07"/>
    <w:rsid w:val="00186703"/>
    <w:rsid w:val="001909D7"/>
    <w:rsid w:val="0019181D"/>
    <w:rsid w:val="00191854"/>
    <w:rsid w:val="00191A8A"/>
    <w:rsid w:val="00192EFB"/>
    <w:rsid w:val="00195DE0"/>
    <w:rsid w:val="00195FF9"/>
    <w:rsid w:val="00196D99"/>
    <w:rsid w:val="001973A8"/>
    <w:rsid w:val="00197472"/>
    <w:rsid w:val="0019790E"/>
    <w:rsid w:val="00197E2D"/>
    <w:rsid w:val="001A4E56"/>
    <w:rsid w:val="001A5935"/>
    <w:rsid w:val="001B0879"/>
    <w:rsid w:val="001B1475"/>
    <w:rsid w:val="001B15AD"/>
    <w:rsid w:val="001B1A79"/>
    <w:rsid w:val="001B2038"/>
    <w:rsid w:val="001B25FD"/>
    <w:rsid w:val="001B4AE1"/>
    <w:rsid w:val="001B63BE"/>
    <w:rsid w:val="001B6677"/>
    <w:rsid w:val="001C14A3"/>
    <w:rsid w:val="001C37F6"/>
    <w:rsid w:val="001C3BD7"/>
    <w:rsid w:val="001C488A"/>
    <w:rsid w:val="001D103C"/>
    <w:rsid w:val="001D6930"/>
    <w:rsid w:val="001D71B3"/>
    <w:rsid w:val="001D72DD"/>
    <w:rsid w:val="001E12CC"/>
    <w:rsid w:val="001E43E1"/>
    <w:rsid w:val="001E66B4"/>
    <w:rsid w:val="001E78BC"/>
    <w:rsid w:val="001F669D"/>
    <w:rsid w:val="001F6DC3"/>
    <w:rsid w:val="00200340"/>
    <w:rsid w:val="0020251B"/>
    <w:rsid w:val="00204890"/>
    <w:rsid w:val="00207929"/>
    <w:rsid w:val="00213056"/>
    <w:rsid w:val="002140D7"/>
    <w:rsid w:val="002179E2"/>
    <w:rsid w:val="00217F96"/>
    <w:rsid w:val="00222266"/>
    <w:rsid w:val="00222B76"/>
    <w:rsid w:val="00226B54"/>
    <w:rsid w:val="002309BE"/>
    <w:rsid w:val="002327ED"/>
    <w:rsid w:val="00232AB8"/>
    <w:rsid w:val="0023331C"/>
    <w:rsid w:val="002425CF"/>
    <w:rsid w:val="00246B86"/>
    <w:rsid w:val="002503DB"/>
    <w:rsid w:val="002508F3"/>
    <w:rsid w:val="00253057"/>
    <w:rsid w:val="00257B44"/>
    <w:rsid w:val="00261DFA"/>
    <w:rsid w:val="00262185"/>
    <w:rsid w:val="002625BF"/>
    <w:rsid w:val="00263BDE"/>
    <w:rsid w:val="0026786F"/>
    <w:rsid w:val="002709ED"/>
    <w:rsid w:val="002716CD"/>
    <w:rsid w:val="00273EE1"/>
    <w:rsid w:val="00286497"/>
    <w:rsid w:val="00286D6E"/>
    <w:rsid w:val="00287D3F"/>
    <w:rsid w:val="00290F1A"/>
    <w:rsid w:val="00296ED4"/>
    <w:rsid w:val="002978E3"/>
    <w:rsid w:val="002B0795"/>
    <w:rsid w:val="002B0DE3"/>
    <w:rsid w:val="002B1F97"/>
    <w:rsid w:val="002B2C29"/>
    <w:rsid w:val="002B486F"/>
    <w:rsid w:val="002B506B"/>
    <w:rsid w:val="002B640A"/>
    <w:rsid w:val="002B7612"/>
    <w:rsid w:val="002C08AB"/>
    <w:rsid w:val="002C0F3D"/>
    <w:rsid w:val="002C460F"/>
    <w:rsid w:val="002C6B75"/>
    <w:rsid w:val="002C7AE9"/>
    <w:rsid w:val="002D1C80"/>
    <w:rsid w:val="002D25B9"/>
    <w:rsid w:val="002D29FF"/>
    <w:rsid w:val="002D2BE2"/>
    <w:rsid w:val="002D2CED"/>
    <w:rsid w:val="002D5298"/>
    <w:rsid w:val="002D533A"/>
    <w:rsid w:val="002D57E2"/>
    <w:rsid w:val="002D5ACA"/>
    <w:rsid w:val="002E0382"/>
    <w:rsid w:val="002E0475"/>
    <w:rsid w:val="002E22FA"/>
    <w:rsid w:val="002E45DA"/>
    <w:rsid w:val="002E5957"/>
    <w:rsid w:val="002F0E61"/>
    <w:rsid w:val="002F6EBD"/>
    <w:rsid w:val="002F77FA"/>
    <w:rsid w:val="00301C72"/>
    <w:rsid w:val="00301DD7"/>
    <w:rsid w:val="00302A0E"/>
    <w:rsid w:val="00302D57"/>
    <w:rsid w:val="00302F34"/>
    <w:rsid w:val="00305473"/>
    <w:rsid w:val="0030737B"/>
    <w:rsid w:val="00320643"/>
    <w:rsid w:val="00320CF2"/>
    <w:rsid w:val="00321F19"/>
    <w:rsid w:val="00323084"/>
    <w:rsid w:val="00325644"/>
    <w:rsid w:val="00326A3A"/>
    <w:rsid w:val="00326D4E"/>
    <w:rsid w:val="003316A0"/>
    <w:rsid w:val="00331BDD"/>
    <w:rsid w:val="00337386"/>
    <w:rsid w:val="00337871"/>
    <w:rsid w:val="00337A65"/>
    <w:rsid w:val="003429EB"/>
    <w:rsid w:val="0034581D"/>
    <w:rsid w:val="00346240"/>
    <w:rsid w:val="00346580"/>
    <w:rsid w:val="00346C5E"/>
    <w:rsid w:val="00351D47"/>
    <w:rsid w:val="00354BA3"/>
    <w:rsid w:val="00360355"/>
    <w:rsid w:val="0036349A"/>
    <w:rsid w:val="003700C9"/>
    <w:rsid w:val="003710DC"/>
    <w:rsid w:val="00372D76"/>
    <w:rsid w:val="00373DC8"/>
    <w:rsid w:val="00376698"/>
    <w:rsid w:val="0038112A"/>
    <w:rsid w:val="00381155"/>
    <w:rsid w:val="003838FA"/>
    <w:rsid w:val="00384CC5"/>
    <w:rsid w:val="00385BAF"/>
    <w:rsid w:val="0038794C"/>
    <w:rsid w:val="003916EB"/>
    <w:rsid w:val="003A0384"/>
    <w:rsid w:val="003A25E5"/>
    <w:rsid w:val="003A6DC0"/>
    <w:rsid w:val="003B044E"/>
    <w:rsid w:val="003B2DE6"/>
    <w:rsid w:val="003B53BE"/>
    <w:rsid w:val="003C2A48"/>
    <w:rsid w:val="003C5046"/>
    <w:rsid w:val="003D0DE3"/>
    <w:rsid w:val="003D388B"/>
    <w:rsid w:val="003E0600"/>
    <w:rsid w:val="003E3B11"/>
    <w:rsid w:val="003E5D10"/>
    <w:rsid w:val="003E64F3"/>
    <w:rsid w:val="003E765E"/>
    <w:rsid w:val="003F01FE"/>
    <w:rsid w:val="003F2669"/>
    <w:rsid w:val="003F5312"/>
    <w:rsid w:val="003F5CCD"/>
    <w:rsid w:val="003F6806"/>
    <w:rsid w:val="003F6F93"/>
    <w:rsid w:val="0040070D"/>
    <w:rsid w:val="004013ED"/>
    <w:rsid w:val="0040245E"/>
    <w:rsid w:val="00403CCD"/>
    <w:rsid w:val="00403F13"/>
    <w:rsid w:val="00406FD1"/>
    <w:rsid w:val="00412E47"/>
    <w:rsid w:val="0041470F"/>
    <w:rsid w:val="00414AEE"/>
    <w:rsid w:val="00416BB5"/>
    <w:rsid w:val="00417E99"/>
    <w:rsid w:val="00420D2E"/>
    <w:rsid w:val="00422E06"/>
    <w:rsid w:val="0042354B"/>
    <w:rsid w:val="004240AC"/>
    <w:rsid w:val="00424372"/>
    <w:rsid w:val="0043226E"/>
    <w:rsid w:val="00432721"/>
    <w:rsid w:val="00436E3A"/>
    <w:rsid w:val="00440A59"/>
    <w:rsid w:val="00444704"/>
    <w:rsid w:val="00445860"/>
    <w:rsid w:val="00446489"/>
    <w:rsid w:val="004475A5"/>
    <w:rsid w:val="00453F4F"/>
    <w:rsid w:val="004573D2"/>
    <w:rsid w:val="00460490"/>
    <w:rsid w:val="0046193B"/>
    <w:rsid w:val="004627B1"/>
    <w:rsid w:val="00463CD7"/>
    <w:rsid w:val="00465E2F"/>
    <w:rsid w:val="00467A4B"/>
    <w:rsid w:val="0047269B"/>
    <w:rsid w:val="00474941"/>
    <w:rsid w:val="00481AA0"/>
    <w:rsid w:val="0048314E"/>
    <w:rsid w:val="00490516"/>
    <w:rsid w:val="00491F98"/>
    <w:rsid w:val="00494687"/>
    <w:rsid w:val="00494EDA"/>
    <w:rsid w:val="0049751D"/>
    <w:rsid w:val="004A5282"/>
    <w:rsid w:val="004A685C"/>
    <w:rsid w:val="004A7328"/>
    <w:rsid w:val="004B53CF"/>
    <w:rsid w:val="004B564E"/>
    <w:rsid w:val="004B6C9F"/>
    <w:rsid w:val="004B7A76"/>
    <w:rsid w:val="004C006A"/>
    <w:rsid w:val="004C2410"/>
    <w:rsid w:val="004C37D0"/>
    <w:rsid w:val="004C447E"/>
    <w:rsid w:val="004C7723"/>
    <w:rsid w:val="004C7F2F"/>
    <w:rsid w:val="004D18E5"/>
    <w:rsid w:val="004D19B6"/>
    <w:rsid w:val="004D2A3C"/>
    <w:rsid w:val="004D2D41"/>
    <w:rsid w:val="004D2FB4"/>
    <w:rsid w:val="004D47B7"/>
    <w:rsid w:val="004E185E"/>
    <w:rsid w:val="004E2502"/>
    <w:rsid w:val="004E4228"/>
    <w:rsid w:val="004E5ECA"/>
    <w:rsid w:val="004F19C6"/>
    <w:rsid w:val="004F19EF"/>
    <w:rsid w:val="004F3A6B"/>
    <w:rsid w:val="004F3B38"/>
    <w:rsid w:val="004F596D"/>
    <w:rsid w:val="004F716D"/>
    <w:rsid w:val="005034C3"/>
    <w:rsid w:val="00505CB8"/>
    <w:rsid w:val="00505D88"/>
    <w:rsid w:val="00506846"/>
    <w:rsid w:val="005139B6"/>
    <w:rsid w:val="00515A95"/>
    <w:rsid w:val="00516686"/>
    <w:rsid w:val="005169B2"/>
    <w:rsid w:val="00517F8B"/>
    <w:rsid w:val="0052214D"/>
    <w:rsid w:val="0052229D"/>
    <w:rsid w:val="00522BEB"/>
    <w:rsid w:val="005260B5"/>
    <w:rsid w:val="005303FA"/>
    <w:rsid w:val="00531DC5"/>
    <w:rsid w:val="00532813"/>
    <w:rsid w:val="00533483"/>
    <w:rsid w:val="00533BC5"/>
    <w:rsid w:val="00533C0C"/>
    <w:rsid w:val="005342E1"/>
    <w:rsid w:val="005352B3"/>
    <w:rsid w:val="00535978"/>
    <w:rsid w:val="00540038"/>
    <w:rsid w:val="00540821"/>
    <w:rsid w:val="0054202B"/>
    <w:rsid w:val="005429EA"/>
    <w:rsid w:val="00544850"/>
    <w:rsid w:val="00545595"/>
    <w:rsid w:val="00547161"/>
    <w:rsid w:val="005509FC"/>
    <w:rsid w:val="00550C0F"/>
    <w:rsid w:val="00550FA6"/>
    <w:rsid w:val="005512AB"/>
    <w:rsid w:val="005533CB"/>
    <w:rsid w:val="00553A48"/>
    <w:rsid w:val="00556118"/>
    <w:rsid w:val="00557416"/>
    <w:rsid w:val="00557459"/>
    <w:rsid w:val="00560DF0"/>
    <w:rsid w:val="00563800"/>
    <w:rsid w:val="00563AC8"/>
    <w:rsid w:val="00564182"/>
    <w:rsid w:val="00564C72"/>
    <w:rsid w:val="0056568F"/>
    <w:rsid w:val="00565FF9"/>
    <w:rsid w:val="0056716D"/>
    <w:rsid w:val="00567556"/>
    <w:rsid w:val="0057027A"/>
    <w:rsid w:val="005837AE"/>
    <w:rsid w:val="0058568D"/>
    <w:rsid w:val="005933E0"/>
    <w:rsid w:val="00595251"/>
    <w:rsid w:val="00595ED6"/>
    <w:rsid w:val="005966B6"/>
    <w:rsid w:val="005A09D2"/>
    <w:rsid w:val="005A17CC"/>
    <w:rsid w:val="005B1126"/>
    <w:rsid w:val="005B14A2"/>
    <w:rsid w:val="005B182D"/>
    <w:rsid w:val="005B5C0A"/>
    <w:rsid w:val="005C77B2"/>
    <w:rsid w:val="005D2210"/>
    <w:rsid w:val="005D357F"/>
    <w:rsid w:val="005D6EEA"/>
    <w:rsid w:val="005D7B03"/>
    <w:rsid w:val="005E023E"/>
    <w:rsid w:val="005E22D0"/>
    <w:rsid w:val="005E728F"/>
    <w:rsid w:val="005E79B4"/>
    <w:rsid w:val="005F135D"/>
    <w:rsid w:val="005F4E79"/>
    <w:rsid w:val="005F725A"/>
    <w:rsid w:val="005F7593"/>
    <w:rsid w:val="005F76D1"/>
    <w:rsid w:val="0060021D"/>
    <w:rsid w:val="00601CE3"/>
    <w:rsid w:val="00603B99"/>
    <w:rsid w:val="00612683"/>
    <w:rsid w:val="0061309D"/>
    <w:rsid w:val="00614F74"/>
    <w:rsid w:val="00616A4A"/>
    <w:rsid w:val="00617839"/>
    <w:rsid w:val="00622A1D"/>
    <w:rsid w:val="00623A52"/>
    <w:rsid w:val="00624936"/>
    <w:rsid w:val="00624BBF"/>
    <w:rsid w:val="006265DB"/>
    <w:rsid w:val="006278DC"/>
    <w:rsid w:val="00630234"/>
    <w:rsid w:val="006308D5"/>
    <w:rsid w:val="00637191"/>
    <w:rsid w:val="0064029B"/>
    <w:rsid w:val="006427D4"/>
    <w:rsid w:val="00642BBA"/>
    <w:rsid w:val="006431A0"/>
    <w:rsid w:val="006541D1"/>
    <w:rsid w:val="00662F7F"/>
    <w:rsid w:val="00665563"/>
    <w:rsid w:val="0067239D"/>
    <w:rsid w:val="006727D1"/>
    <w:rsid w:val="00673061"/>
    <w:rsid w:val="00673DC1"/>
    <w:rsid w:val="00676B73"/>
    <w:rsid w:val="00682656"/>
    <w:rsid w:val="00684FAD"/>
    <w:rsid w:val="006861FE"/>
    <w:rsid w:val="00686295"/>
    <w:rsid w:val="00687D4D"/>
    <w:rsid w:val="00690453"/>
    <w:rsid w:val="00691E9F"/>
    <w:rsid w:val="006923CB"/>
    <w:rsid w:val="006930CF"/>
    <w:rsid w:val="0069718C"/>
    <w:rsid w:val="006A222B"/>
    <w:rsid w:val="006A3B60"/>
    <w:rsid w:val="006A3B85"/>
    <w:rsid w:val="006A73E7"/>
    <w:rsid w:val="006B3D9E"/>
    <w:rsid w:val="006B46B0"/>
    <w:rsid w:val="006B6604"/>
    <w:rsid w:val="006B7A13"/>
    <w:rsid w:val="006C2A7C"/>
    <w:rsid w:val="006C71E6"/>
    <w:rsid w:val="006D1CBD"/>
    <w:rsid w:val="006D2D66"/>
    <w:rsid w:val="006E1755"/>
    <w:rsid w:val="006E1BFD"/>
    <w:rsid w:val="006E2F60"/>
    <w:rsid w:val="006F11DA"/>
    <w:rsid w:val="006F126F"/>
    <w:rsid w:val="006F1954"/>
    <w:rsid w:val="006F203C"/>
    <w:rsid w:val="006F4199"/>
    <w:rsid w:val="006F5EF5"/>
    <w:rsid w:val="0070114F"/>
    <w:rsid w:val="00701960"/>
    <w:rsid w:val="00702067"/>
    <w:rsid w:val="00702D19"/>
    <w:rsid w:val="0070423A"/>
    <w:rsid w:val="0070699F"/>
    <w:rsid w:val="00707DFB"/>
    <w:rsid w:val="0071073D"/>
    <w:rsid w:val="00711082"/>
    <w:rsid w:val="0071363A"/>
    <w:rsid w:val="007152E0"/>
    <w:rsid w:val="0071694E"/>
    <w:rsid w:val="00720CEF"/>
    <w:rsid w:val="00723BE3"/>
    <w:rsid w:val="007243AB"/>
    <w:rsid w:val="00725D5C"/>
    <w:rsid w:val="00726CC7"/>
    <w:rsid w:val="00727589"/>
    <w:rsid w:val="00727C14"/>
    <w:rsid w:val="00727D18"/>
    <w:rsid w:val="00734D65"/>
    <w:rsid w:val="00735FB9"/>
    <w:rsid w:val="00736A9D"/>
    <w:rsid w:val="00742C04"/>
    <w:rsid w:val="00746F47"/>
    <w:rsid w:val="00747A7F"/>
    <w:rsid w:val="0075095D"/>
    <w:rsid w:val="007565DF"/>
    <w:rsid w:val="0075766C"/>
    <w:rsid w:val="00762E7E"/>
    <w:rsid w:val="00770115"/>
    <w:rsid w:val="00770B85"/>
    <w:rsid w:val="0077155B"/>
    <w:rsid w:val="00772888"/>
    <w:rsid w:val="007828BB"/>
    <w:rsid w:val="0078370B"/>
    <w:rsid w:val="00784561"/>
    <w:rsid w:val="007853F4"/>
    <w:rsid w:val="00786595"/>
    <w:rsid w:val="00787557"/>
    <w:rsid w:val="007878A4"/>
    <w:rsid w:val="0079051B"/>
    <w:rsid w:val="007908BC"/>
    <w:rsid w:val="007937A1"/>
    <w:rsid w:val="00797313"/>
    <w:rsid w:val="007A2F00"/>
    <w:rsid w:val="007A3EFB"/>
    <w:rsid w:val="007A79F9"/>
    <w:rsid w:val="007B1078"/>
    <w:rsid w:val="007B1A6A"/>
    <w:rsid w:val="007B3DB3"/>
    <w:rsid w:val="007B76EA"/>
    <w:rsid w:val="007C39F0"/>
    <w:rsid w:val="007C466A"/>
    <w:rsid w:val="007C4E48"/>
    <w:rsid w:val="007C731B"/>
    <w:rsid w:val="007C75B2"/>
    <w:rsid w:val="007C761B"/>
    <w:rsid w:val="007D49AD"/>
    <w:rsid w:val="007D5497"/>
    <w:rsid w:val="007D5C20"/>
    <w:rsid w:val="007E027D"/>
    <w:rsid w:val="007E113D"/>
    <w:rsid w:val="007E2750"/>
    <w:rsid w:val="007E54E9"/>
    <w:rsid w:val="007E6881"/>
    <w:rsid w:val="007E69B6"/>
    <w:rsid w:val="007E7AFE"/>
    <w:rsid w:val="007F017A"/>
    <w:rsid w:val="007F08F6"/>
    <w:rsid w:val="007F17CC"/>
    <w:rsid w:val="007F2B16"/>
    <w:rsid w:val="007F4743"/>
    <w:rsid w:val="007F47F8"/>
    <w:rsid w:val="007F501E"/>
    <w:rsid w:val="007F535B"/>
    <w:rsid w:val="007F552C"/>
    <w:rsid w:val="007F582F"/>
    <w:rsid w:val="0080536A"/>
    <w:rsid w:val="00806491"/>
    <w:rsid w:val="00811732"/>
    <w:rsid w:val="00811821"/>
    <w:rsid w:val="00814CF6"/>
    <w:rsid w:val="00815000"/>
    <w:rsid w:val="00815205"/>
    <w:rsid w:val="00817DE4"/>
    <w:rsid w:val="00820A51"/>
    <w:rsid w:val="00820C80"/>
    <w:rsid w:val="00821A09"/>
    <w:rsid w:val="00825C9D"/>
    <w:rsid w:val="00830D5A"/>
    <w:rsid w:val="00830EBE"/>
    <w:rsid w:val="00833AFF"/>
    <w:rsid w:val="00835227"/>
    <w:rsid w:val="00835FB7"/>
    <w:rsid w:val="00836143"/>
    <w:rsid w:val="00836848"/>
    <w:rsid w:val="0084044A"/>
    <w:rsid w:val="008478F2"/>
    <w:rsid w:val="00850C71"/>
    <w:rsid w:val="0085155A"/>
    <w:rsid w:val="00851F38"/>
    <w:rsid w:val="00854602"/>
    <w:rsid w:val="00855D8F"/>
    <w:rsid w:val="00863764"/>
    <w:rsid w:val="0086517D"/>
    <w:rsid w:val="00866129"/>
    <w:rsid w:val="00866C51"/>
    <w:rsid w:val="00866CDF"/>
    <w:rsid w:val="008731AE"/>
    <w:rsid w:val="00873A34"/>
    <w:rsid w:val="00873AE6"/>
    <w:rsid w:val="00875668"/>
    <w:rsid w:val="0088140B"/>
    <w:rsid w:val="00885CE4"/>
    <w:rsid w:val="008917DC"/>
    <w:rsid w:val="00891BED"/>
    <w:rsid w:val="00891D6B"/>
    <w:rsid w:val="00893F2A"/>
    <w:rsid w:val="00896853"/>
    <w:rsid w:val="00897EAF"/>
    <w:rsid w:val="008A0248"/>
    <w:rsid w:val="008A13B1"/>
    <w:rsid w:val="008A256D"/>
    <w:rsid w:val="008A2EE4"/>
    <w:rsid w:val="008A5E05"/>
    <w:rsid w:val="008A6399"/>
    <w:rsid w:val="008A7A09"/>
    <w:rsid w:val="008B0B5D"/>
    <w:rsid w:val="008B16B9"/>
    <w:rsid w:val="008B30DF"/>
    <w:rsid w:val="008B4DBC"/>
    <w:rsid w:val="008B6264"/>
    <w:rsid w:val="008C3E1D"/>
    <w:rsid w:val="008C3EE2"/>
    <w:rsid w:val="008D2562"/>
    <w:rsid w:val="008D2707"/>
    <w:rsid w:val="008D3689"/>
    <w:rsid w:val="008E0BB3"/>
    <w:rsid w:val="008E29FC"/>
    <w:rsid w:val="008F04DE"/>
    <w:rsid w:val="008F070F"/>
    <w:rsid w:val="008F39AB"/>
    <w:rsid w:val="008F3ADE"/>
    <w:rsid w:val="008F47A6"/>
    <w:rsid w:val="008F4C65"/>
    <w:rsid w:val="008F5670"/>
    <w:rsid w:val="008F6E42"/>
    <w:rsid w:val="00901485"/>
    <w:rsid w:val="0090203D"/>
    <w:rsid w:val="0090596D"/>
    <w:rsid w:val="00907555"/>
    <w:rsid w:val="00917DF7"/>
    <w:rsid w:val="00921020"/>
    <w:rsid w:val="00921A1A"/>
    <w:rsid w:val="00921BC6"/>
    <w:rsid w:val="0092239C"/>
    <w:rsid w:val="009227E9"/>
    <w:rsid w:val="0092473A"/>
    <w:rsid w:val="00925BCA"/>
    <w:rsid w:val="009274C9"/>
    <w:rsid w:val="0093106A"/>
    <w:rsid w:val="0093439E"/>
    <w:rsid w:val="00935CA9"/>
    <w:rsid w:val="00937A6F"/>
    <w:rsid w:val="00940D3A"/>
    <w:rsid w:val="009416D6"/>
    <w:rsid w:val="009440E8"/>
    <w:rsid w:val="0094506E"/>
    <w:rsid w:val="00947C63"/>
    <w:rsid w:val="00954F67"/>
    <w:rsid w:val="009561A5"/>
    <w:rsid w:val="00957C41"/>
    <w:rsid w:val="00960CF2"/>
    <w:rsid w:val="009610F6"/>
    <w:rsid w:val="00961F93"/>
    <w:rsid w:val="00964390"/>
    <w:rsid w:val="00965BA0"/>
    <w:rsid w:val="00966332"/>
    <w:rsid w:val="00966554"/>
    <w:rsid w:val="00966C4B"/>
    <w:rsid w:val="0097361C"/>
    <w:rsid w:val="00975BFE"/>
    <w:rsid w:val="009809C5"/>
    <w:rsid w:val="00983758"/>
    <w:rsid w:val="009877B3"/>
    <w:rsid w:val="00987DA7"/>
    <w:rsid w:val="00995ACB"/>
    <w:rsid w:val="00996424"/>
    <w:rsid w:val="009A05DD"/>
    <w:rsid w:val="009A1214"/>
    <w:rsid w:val="009A172B"/>
    <w:rsid w:val="009A31E0"/>
    <w:rsid w:val="009A480D"/>
    <w:rsid w:val="009A4C09"/>
    <w:rsid w:val="009A4C3E"/>
    <w:rsid w:val="009A50E1"/>
    <w:rsid w:val="009A7380"/>
    <w:rsid w:val="009B5F10"/>
    <w:rsid w:val="009C1D26"/>
    <w:rsid w:val="009C24B2"/>
    <w:rsid w:val="009C3A9B"/>
    <w:rsid w:val="009C546C"/>
    <w:rsid w:val="009D1736"/>
    <w:rsid w:val="009D46A4"/>
    <w:rsid w:val="009D7178"/>
    <w:rsid w:val="009D7327"/>
    <w:rsid w:val="009E485C"/>
    <w:rsid w:val="009E4D2D"/>
    <w:rsid w:val="009E4E55"/>
    <w:rsid w:val="009E5459"/>
    <w:rsid w:val="009E588F"/>
    <w:rsid w:val="009F2050"/>
    <w:rsid w:val="009F2320"/>
    <w:rsid w:val="009F2B03"/>
    <w:rsid w:val="009F36BB"/>
    <w:rsid w:val="009F7558"/>
    <w:rsid w:val="00A007B0"/>
    <w:rsid w:val="00A0245B"/>
    <w:rsid w:val="00A0258B"/>
    <w:rsid w:val="00A06A44"/>
    <w:rsid w:val="00A07F9B"/>
    <w:rsid w:val="00A11B83"/>
    <w:rsid w:val="00A14D06"/>
    <w:rsid w:val="00A1532B"/>
    <w:rsid w:val="00A15D98"/>
    <w:rsid w:val="00A17CF3"/>
    <w:rsid w:val="00A3058C"/>
    <w:rsid w:val="00A31F47"/>
    <w:rsid w:val="00A3375C"/>
    <w:rsid w:val="00A35C8E"/>
    <w:rsid w:val="00A40291"/>
    <w:rsid w:val="00A41B7E"/>
    <w:rsid w:val="00A42085"/>
    <w:rsid w:val="00A441B5"/>
    <w:rsid w:val="00A44E8A"/>
    <w:rsid w:val="00A4674C"/>
    <w:rsid w:val="00A46A44"/>
    <w:rsid w:val="00A47C09"/>
    <w:rsid w:val="00A51EEA"/>
    <w:rsid w:val="00A5244D"/>
    <w:rsid w:val="00A52798"/>
    <w:rsid w:val="00A53797"/>
    <w:rsid w:val="00A6145F"/>
    <w:rsid w:val="00A62ADE"/>
    <w:rsid w:val="00A63507"/>
    <w:rsid w:val="00A654A2"/>
    <w:rsid w:val="00A6565B"/>
    <w:rsid w:val="00A7044C"/>
    <w:rsid w:val="00A72035"/>
    <w:rsid w:val="00A74FC2"/>
    <w:rsid w:val="00A8111E"/>
    <w:rsid w:val="00A87A9A"/>
    <w:rsid w:val="00A900E0"/>
    <w:rsid w:val="00A919E8"/>
    <w:rsid w:val="00A943DD"/>
    <w:rsid w:val="00A94707"/>
    <w:rsid w:val="00A95803"/>
    <w:rsid w:val="00A97060"/>
    <w:rsid w:val="00AA7503"/>
    <w:rsid w:val="00AA7A7F"/>
    <w:rsid w:val="00AB04FD"/>
    <w:rsid w:val="00AB1F13"/>
    <w:rsid w:val="00AB263A"/>
    <w:rsid w:val="00AB2E6A"/>
    <w:rsid w:val="00AB3C0F"/>
    <w:rsid w:val="00AB6493"/>
    <w:rsid w:val="00AB64BA"/>
    <w:rsid w:val="00AC3BB8"/>
    <w:rsid w:val="00AC41B4"/>
    <w:rsid w:val="00AC4A37"/>
    <w:rsid w:val="00AC58B1"/>
    <w:rsid w:val="00AD2037"/>
    <w:rsid w:val="00AD22C0"/>
    <w:rsid w:val="00AD26CF"/>
    <w:rsid w:val="00AD593F"/>
    <w:rsid w:val="00AD734E"/>
    <w:rsid w:val="00AE1088"/>
    <w:rsid w:val="00AE10B2"/>
    <w:rsid w:val="00AE19AA"/>
    <w:rsid w:val="00AE2EFC"/>
    <w:rsid w:val="00AE3D00"/>
    <w:rsid w:val="00AF05E2"/>
    <w:rsid w:val="00AF3F33"/>
    <w:rsid w:val="00AF51D5"/>
    <w:rsid w:val="00AF58C4"/>
    <w:rsid w:val="00AF604B"/>
    <w:rsid w:val="00B05747"/>
    <w:rsid w:val="00B060A0"/>
    <w:rsid w:val="00B064AE"/>
    <w:rsid w:val="00B10BE8"/>
    <w:rsid w:val="00B10DAB"/>
    <w:rsid w:val="00B11B55"/>
    <w:rsid w:val="00B134EA"/>
    <w:rsid w:val="00B149A2"/>
    <w:rsid w:val="00B16DF8"/>
    <w:rsid w:val="00B22594"/>
    <w:rsid w:val="00B25AA3"/>
    <w:rsid w:val="00B31032"/>
    <w:rsid w:val="00B3331F"/>
    <w:rsid w:val="00B33CCC"/>
    <w:rsid w:val="00B34814"/>
    <w:rsid w:val="00B376E1"/>
    <w:rsid w:val="00B42DFA"/>
    <w:rsid w:val="00B44CA4"/>
    <w:rsid w:val="00B4556C"/>
    <w:rsid w:val="00B50A6F"/>
    <w:rsid w:val="00B51D42"/>
    <w:rsid w:val="00B51E82"/>
    <w:rsid w:val="00B52362"/>
    <w:rsid w:val="00B544A6"/>
    <w:rsid w:val="00B55351"/>
    <w:rsid w:val="00B55502"/>
    <w:rsid w:val="00B55CD7"/>
    <w:rsid w:val="00B5683C"/>
    <w:rsid w:val="00B60865"/>
    <w:rsid w:val="00B663E4"/>
    <w:rsid w:val="00B669A2"/>
    <w:rsid w:val="00B74ECB"/>
    <w:rsid w:val="00B778A1"/>
    <w:rsid w:val="00B822A2"/>
    <w:rsid w:val="00B83973"/>
    <w:rsid w:val="00B8443D"/>
    <w:rsid w:val="00B8450B"/>
    <w:rsid w:val="00B84797"/>
    <w:rsid w:val="00B85D21"/>
    <w:rsid w:val="00B905DF"/>
    <w:rsid w:val="00B926EE"/>
    <w:rsid w:val="00B94746"/>
    <w:rsid w:val="00B96194"/>
    <w:rsid w:val="00B96D40"/>
    <w:rsid w:val="00BA1E45"/>
    <w:rsid w:val="00BA2DC1"/>
    <w:rsid w:val="00BA48EA"/>
    <w:rsid w:val="00BA4E63"/>
    <w:rsid w:val="00BA4F90"/>
    <w:rsid w:val="00BA5ACC"/>
    <w:rsid w:val="00BA7838"/>
    <w:rsid w:val="00BB356F"/>
    <w:rsid w:val="00BB5725"/>
    <w:rsid w:val="00BB5DA4"/>
    <w:rsid w:val="00BC07D9"/>
    <w:rsid w:val="00BC0F82"/>
    <w:rsid w:val="00BC2EDC"/>
    <w:rsid w:val="00BC3C28"/>
    <w:rsid w:val="00BC5190"/>
    <w:rsid w:val="00BC7BBD"/>
    <w:rsid w:val="00BD1B7A"/>
    <w:rsid w:val="00BE3D7E"/>
    <w:rsid w:val="00BE45B3"/>
    <w:rsid w:val="00BE6BA4"/>
    <w:rsid w:val="00BF3F62"/>
    <w:rsid w:val="00BF4DB2"/>
    <w:rsid w:val="00C02895"/>
    <w:rsid w:val="00C03D40"/>
    <w:rsid w:val="00C12ECC"/>
    <w:rsid w:val="00C143A8"/>
    <w:rsid w:val="00C14597"/>
    <w:rsid w:val="00C15A73"/>
    <w:rsid w:val="00C16791"/>
    <w:rsid w:val="00C169B6"/>
    <w:rsid w:val="00C20260"/>
    <w:rsid w:val="00C20727"/>
    <w:rsid w:val="00C20983"/>
    <w:rsid w:val="00C21EAE"/>
    <w:rsid w:val="00C224C2"/>
    <w:rsid w:val="00C26073"/>
    <w:rsid w:val="00C30C98"/>
    <w:rsid w:val="00C32145"/>
    <w:rsid w:val="00C34DD8"/>
    <w:rsid w:val="00C35F4B"/>
    <w:rsid w:val="00C4043A"/>
    <w:rsid w:val="00C42DC6"/>
    <w:rsid w:val="00C43B9A"/>
    <w:rsid w:val="00C45FDF"/>
    <w:rsid w:val="00C4604D"/>
    <w:rsid w:val="00C4638B"/>
    <w:rsid w:val="00C50AB3"/>
    <w:rsid w:val="00C5367E"/>
    <w:rsid w:val="00C53C29"/>
    <w:rsid w:val="00C540F9"/>
    <w:rsid w:val="00C57577"/>
    <w:rsid w:val="00C64450"/>
    <w:rsid w:val="00C6582A"/>
    <w:rsid w:val="00C659F1"/>
    <w:rsid w:val="00C66EB5"/>
    <w:rsid w:val="00C7002E"/>
    <w:rsid w:val="00C700D1"/>
    <w:rsid w:val="00C737A0"/>
    <w:rsid w:val="00C73FC5"/>
    <w:rsid w:val="00C74D77"/>
    <w:rsid w:val="00C75FE8"/>
    <w:rsid w:val="00C77DFA"/>
    <w:rsid w:val="00C80D41"/>
    <w:rsid w:val="00C819B1"/>
    <w:rsid w:val="00C8225D"/>
    <w:rsid w:val="00C82CF4"/>
    <w:rsid w:val="00C8357A"/>
    <w:rsid w:val="00C854E9"/>
    <w:rsid w:val="00C85EF8"/>
    <w:rsid w:val="00C8658D"/>
    <w:rsid w:val="00C87CDD"/>
    <w:rsid w:val="00C905F8"/>
    <w:rsid w:val="00C9178D"/>
    <w:rsid w:val="00C91937"/>
    <w:rsid w:val="00C94751"/>
    <w:rsid w:val="00CA01A6"/>
    <w:rsid w:val="00CA1F44"/>
    <w:rsid w:val="00CA292D"/>
    <w:rsid w:val="00CA30CB"/>
    <w:rsid w:val="00CA3AC4"/>
    <w:rsid w:val="00CA4DD9"/>
    <w:rsid w:val="00CB290F"/>
    <w:rsid w:val="00CB4011"/>
    <w:rsid w:val="00CB77E0"/>
    <w:rsid w:val="00CC13BB"/>
    <w:rsid w:val="00CC4EC6"/>
    <w:rsid w:val="00CC69C2"/>
    <w:rsid w:val="00CC7A86"/>
    <w:rsid w:val="00CD1570"/>
    <w:rsid w:val="00CD3724"/>
    <w:rsid w:val="00CD4172"/>
    <w:rsid w:val="00CD54A9"/>
    <w:rsid w:val="00CE34A8"/>
    <w:rsid w:val="00CE6F15"/>
    <w:rsid w:val="00CF165E"/>
    <w:rsid w:val="00CF2577"/>
    <w:rsid w:val="00CF28A4"/>
    <w:rsid w:val="00CF4F95"/>
    <w:rsid w:val="00D045E5"/>
    <w:rsid w:val="00D07AA1"/>
    <w:rsid w:val="00D07E5A"/>
    <w:rsid w:val="00D13142"/>
    <w:rsid w:val="00D13D32"/>
    <w:rsid w:val="00D15C97"/>
    <w:rsid w:val="00D17AC5"/>
    <w:rsid w:val="00D201E1"/>
    <w:rsid w:val="00D207C6"/>
    <w:rsid w:val="00D21376"/>
    <w:rsid w:val="00D24035"/>
    <w:rsid w:val="00D339D4"/>
    <w:rsid w:val="00D37A14"/>
    <w:rsid w:val="00D37A68"/>
    <w:rsid w:val="00D37BEA"/>
    <w:rsid w:val="00D4454E"/>
    <w:rsid w:val="00D44B57"/>
    <w:rsid w:val="00D456D4"/>
    <w:rsid w:val="00D51DC9"/>
    <w:rsid w:val="00D525A8"/>
    <w:rsid w:val="00D52DD2"/>
    <w:rsid w:val="00D6345F"/>
    <w:rsid w:val="00D63963"/>
    <w:rsid w:val="00D66669"/>
    <w:rsid w:val="00D67147"/>
    <w:rsid w:val="00D70C12"/>
    <w:rsid w:val="00D70C7A"/>
    <w:rsid w:val="00D71170"/>
    <w:rsid w:val="00D71649"/>
    <w:rsid w:val="00D7247C"/>
    <w:rsid w:val="00D73747"/>
    <w:rsid w:val="00D86054"/>
    <w:rsid w:val="00D86478"/>
    <w:rsid w:val="00D87302"/>
    <w:rsid w:val="00D907A7"/>
    <w:rsid w:val="00D91A0E"/>
    <w:rsid w:val="00D92C0B"/>
    <w:rsid w:val="00D94EC7"/>
    <w:rsid w:val="00D9718B"/>
    <w:rsid w:val="00DA1BE2"/>
    <w:rsid w:val="00DB391C"/>
    <w:rsid w:val="00DB4904"/>
    <w:rsid w:val="00DB683D"/>
    <w:rsid w:val="00DB702B"/>
    <w:rsid w:val="00DC0566"/>
    <w:rsid w:val="00DC1A31"/>
    <w:rsid w:val="00DC1C14"/>
    <w:rsid w:val="00DC5216"/>
    <w:rsid w:val="00DC5688"/>
    <w:rsid w:val="00DC5B2F"/>
    <w:rsid w:val="00DD2FFB"/>
    <w:rsid w:val="00DD576E"/>
    <w:rsid w:val="00DD597C"/>
    <w:rsid w:val="00DD5B73"/>
    <w:rsid w:val="00DD6484"/>
    <w:rsid w:val="00DD69A0"/>
    <w:rsid w:val="00DD6AB1"/>
    <w:rsid w:val="00DD6C5C"/>
    <w:rsid w:val="00DE1644"/>
    <w:rsid w:val="00DE63A6"/>
    <w:rsid w:val="00DE7352"/>
    <w:rsid w:val="00DE74EF"/>
    <w:rsid w:val="00DE7690"/>
    <w:rsid w:val="00DF03E7"/>
    <w:rsid w:val="00DF19CE"/>
    <w:rsid w:val="00DF4184"/>
    <w:rsid w:val="00DF5242"/>
    <w:rsid w:val="00DF55A7"/>
    <w:rsid w:val="00E01540"/>
    <w:rsid w:val="00E03A52"/>
    <w:rsid w:val="00E077C7"/>
    <w:rsid w:val="00E07894"/>
    <w:rsid w:val="00E11BEE"/>
    <w:rsid w:val="00E13BF6"/>
    <w:rsid w:val="00E2009B"/>
    <w:rsid w:val="00E218B8"/>
    <w:rsid w:val="00E237CB"/>
    <w:rsid w:val="00E23953"/>
    <w:rsid w:val="00E300E1"/>
    <w:rsid w:val="00E374B7"/>
    <w:rsid w:val="00E37C34"/>
    <w:rsid w:val="00E434C4"/>
    <w:rsid w:val="00E43C94"/>
    <w:rsid w:val="00E5055E"/>
    <w:rsid w:val="00E507B0"/>
    <w:rsid w:val="00E51FE2"/>
    <w:rsid w:val="00E53509"/>
    <w:rsid w:val="00E55EA6"/>
    <w:rsid w:val="00E57FF1"/>
    <w:rsid w:val="00E61799"/>
    <w:rsid w:val="00E65D96"/>
    <w:rsid w:val="00E66059"/>
    <w:rsid w:val="00E6657F"/>
    <w:rsid w:val="00E67CC2"/>
    <w:rsid w:val="00E725F8"/>
    <w:rsid w:val="00E76D01"/>
    <w:rsid w:val="00E807D6"/>
    <w:rsid w:val="00E82128"/>
    <w:rsid w:val="00E83ABC"/>
    <w:rsid w:val="00E8495A"/>
    <w:rsid w:val="00E85ECA"/>
    <w:rsid w:val="00E95168"/>
    <w:rsid w:val="00E96668"/>
    <w:rsid w:val="00E96786"/>
    <w:rsid w:val="00EA1215"/>
    <w:rsid w:val="00EA3532"/>
    <w:rsid w:val="00EA4A9F"/>
    <w:rsid w:val="00EA7001"/>
    <w:rsid w:val="00EB1241"/>
    <w:rsid w:val="00EB3BA0"/>
    <w:rsid w:val="00EB5E18"/>
    <w:rsid w:val="00EB5FC5"/>
    <w:rsid w:val="00EC0008"/>
    <w:rsid w:val="00EC252D"/>
    <w:rsid w:val="00EC5BD1"/>
    <w:rsid w:val="00EC7254"/>
    <w:rsid w:val="00ED44D1"/>
    <w:rsid w:val="00ED67DE"/>
    <w:rsid w:val="00ED7A6B"/>
    <w:rsid w:val="00EE34FD"/>
    <w:rsid w:val="00EE55AA"/>
    <w:rsid w:val="00EE6336"/>
    <w:rsid w:val="00EE6E37"/>
    <w:rsid w:val="00EF2C28"/>
    <w:rsid w:val="00EF2E86"/>
    <w:rsid w:val="00EF582A"/>
    <w:rsid w:val="00F00E91"/>
    <w:rsid w:val="00F02799"/>
    <w:rsid w:val="00F07AD7"/>
    <w:rsid w:val="00F126A0"/>
    <w:rsid w:val="00F15924"/>
    <w:rsid w:val="00F16330"/>
    <w:rsid w:val="00F167B0"/>
    <w:rsid w:val="00F17278"/>
    <w:rsid w:val="00F21160"/>
    <w:rsid w:val="00F22B76"/>
    <w:rsid w:val="00F23742"/>
    <w:rsid w:val="00F242E3"/>
    <w:rsid w:val="00F253C3"/>
    <w:rsid w:val="00F25894"/>
    <w:rsid w:val="00F270D7"/>
    <w:rsid w:val="00F27392"/>
    <w:rsid w:val="00F347B4"/>
    <w:rsid w:val="00F36F6D"/>
    <w:rsid w:val="00F37018"/>
    <w:rsid w:val="00F41292"/>
    <w:rsid w:val="00F41550"/>
    <w:rsid w:val="00F43652"/>
    <w:rsid w:val="00F501C4"/>
    <w:rsid w:val="00F50DC3"/>
    <w:rsid w:val="00F524AF"/>
    <w:rsid w:val="00F53E67"/>
    <w:rsid w:val="00F54B50"/>
    <w:rsid w:val="00F61FB5"/>
    <w:rsid w:val="00F63CC5"/>
    <w:rsid w:val="00F64352"/>
    <w:rsid w:val="00F651D6"/>
    <w:rsid w:val="00F66867"/>
    <w:rsid w:val="00F6713D"/>
    <w:rsid w:val="00F67AC6"/>
    <w:rsid w:val="00F71A94"/>
    <w:rsid w:val="00F74D55"/>
    <w:rsid w:val="00F80F30"/>
    <w:rsid w:val="00F8123F"/>
    <w:rsid w:val="00F860BA"/>
    <w:rsid w:val="00F872BE"/>
    <w:rsid w:val="00F909F4"/>
    <w:rsid w:val="00F9208E"/>
    <w:rsid w:val="00F970D5"/>
    <w:rsid w:val="00FA0F80"/>
    <w:rsid w:val="00FA31AA"/>
    <w:rsid w:val="00FA430B"/>
    <w:rsid w:val="00FA4455"/>
    <w:rsid w:val="00FA5D63"/>
    <w:rsid w:val="00FA7902"/>
    <w:rsid w:val="00FA79C1"/>
    <w:rsid w:val="00FB0DB9"/>
    <w:rsid w:val="00FB1C49"/>
    <w:rsid w:val="00FB25B0"/>
    <w:rsid w:val="00FB2854"/>
    <w:rsid w:val="00FB524E"/>
    <w:rsid w:val="00FC044F"/>
    <w:rsid w:val="00FC0C77"/>
    <w:rsid w:val="00FC7114"/>
    <w:rsid w:val="00FD0CD8"/>
    <w:rsid w:val="00FD6658"/>
    <w:rsid w:val="00FE62BC"/>
    <w:rsid w:val="00FE6466"/>
    <w:rsid w:val="00FE787F"/>
    <w:rsid w:val="00FF1DDE"/>
    <w:rsid w:val="00FF3D1F"/>
    <w:rsid w:val="00FF4C29"/>
    <w:rsid w:val="00FF6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A4A3D4-94D1-4491-932C-833B1296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0"/>
    <w:next w:val="a0"/>
    <w:link w:val="10"/>
    <w:uiPriority w:val="9"/>
    <w:qFormat/>
    <w:rsid w:val="00C94751"/>
    <w:pPr>
      <w:keepNext/>
      <w:numPr>
        <w:numId w:val="2"/>
      </w:numPr>
      <w:spacing w:before="240" w:after="60"/>
      <w:jc w:val="center"/>
      <w:outlineLvl w:val="0"/>
    </w:pPr>
    <w:rPr>
      <w:rFonts w:ascii="Times New Roman" w:hAnsi="Times New Roman"/>
      <w:b/>
      <w:bCs/>
      <w:kern w:val="32"/>
      <w:sz w:val="32"/>
      <w:szCs w:val="32"/>
    </w:rPr>
  </w:style>
  <w:style w:type="paragraph" w:styleId="2">
    <w:name w:val="heading 2"/>
    <w:basedOn w:val="a0"/>
    <w:next w:val="a0"/>
    <w:link w:val="20"/>
    <w:uiPriority w:val="9"/>
    <w:unhideWhenUsed/>
    <w:qFormat/>
    <w:rsid w:val="002E0475"/>
    <w:pPr>
      <w:keepNext/>
      <w:numPr>
        <w:ilvl w:val="1"/>
        <w:numId w:val="10"/>
      </w:numPr>
      <w:spacing w:before="240" w:after="60"/>
      <w:jc w:val="center"/>
      <w:outlineLvl w:val="1"/>
    </w:pPr>
    <w:rPr>
      <w:rFonts w:ascii="Times New Roman" w:hAnsi="Times New Roman"/>
      <w:b/>
      <w:bCs/>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07929"/>
    <w:rPr>
      <w:color w:val="0000FF"/>
      <w:u w:val="single"/>
    </w:rPr>
  </w:style>
  <w:style w:type="paragraph" w:styleId="a5">
    <w:name w:val="Balloon Text"/>
    <w:basedOn w:val="a0"/>
    <w:link w:val="a6"/>
    <w:uiPriority w:val="99"/>
    <w:semiHidden/>
    <w:unhideWhenUsed/>
    <w:rsid w:val="00FA430B"/>
    <w:pPr>
      <w:spacing w:after="0" w:line="240" w:lineRule="auto"/>
    </w:pPr>
    <w:rPr>
      <w:rFonts w:ascii="Tahoma" w:hAnsi="Tahoma"/>
      <w:sz w:val="16"/>
      <w:szCs w:val="16"/>
    </w:rPr>
  </w:style>
  <w:style w:type="character" w:customStyle="1" w:styleId="a6">
    <w:name w:val="Текст выноски Знак"/>
    <w:link w:val="a5"/>
    <w:uiPriority w:val="99"/>
    <w:semiHidden/>
    <w:rsid w:val="00FA430B"/>
    <w:rPr>
      <w:rFonts w:ascii="Tahoma" w:hAnsi="Tahoma" w:cs="Tahoma"/>
      <w:sz w:val="16"/>
      <w:szCs w:val="16"/>
      <w:lang w:val="en-US" w:eastAsia="en-US"/>
    </w:rPr>
  </w:style>
  <w:style w:type="paragraph" w:styleId="a7">
    <w:name w:val="List Paragraph"/>
    <w:aliases w:val="Bullet List,FooterText,numbered,Цветной список - Акцент 11,Список нумерованный цифры"/>
    <w:basedOn w:val="a0"/>
    <w:link w:val="a8"/>
    <w:uiPriority w:val="34"/>
    <w:qFormat/>
    <w:rsid w:val="00FA430B"/>
    <w:pPr>
      <w:ind w:left="708"/>
    </w:pPr>
  </w:style>
  <w:style w:type="paragraph" w:customStyle="1" w:styleId="ConsPlusNormal">
    <w:name w:val="ConsPlusNormal"/>
    <w:rsid w:val="00DF55A7"/>
    <w:pPr>
      <w:widowControl w:val="0"/>
      <w:autoSpaceDE w:val="0"/>
      <w:autoSpaceDN w:val="0"/>
    </w:pPr>
    <w:rPr>
      <w:rFonts w:cs="Calibri"/>
      <w:sz w:val="22"/>
    </w:rPr>
  </w:style>
  <w:style w:type="paragraph" w:styleId="a9">
    <w:name w:val="header"/>
    <w:basedOn w:val="a0"/>
    <w:link w:val="aa"/>
    <w:uiPriority w:val="99"/>
    <w:unhideWhenUsed/>
    <w:rsid w:val="00A87A9A"/>
    <w:pPr>
      <w:tabs>
        <w:tab w:val="center" w:pos="4677"/>
        <w:tab w:val="right" w:pos="9355"/>
      </w:tabs>
    </w:pPr>
  </w:style>
  <w:style w:type="character" w:customStyle="1" w:styleId="aa">
    <w:name w:val="Верхний колонтитул Знак"/>
    <w:link w:val="a9"/>
    <w:uiPriority w:val="99"/>
    <w:rsid w:val="00A87A9A"/>
    <w:rPr>
      <w:sz w:val="22"/>
      <w:szCs w:val="22"/>
      <w:lang w:val="en-US" w:eastAsia="en-US"/>
    </w:rPr>
  </w:style>
  <w:style w:type="paragraph" w:styleId="ab">
    <w:name w:val="footer"/>
    <w:basedOn w:val="a0"/>
    <w:link w:val="ac"/>
    <w:uiPriority w:val="99"/>
    <w:unhideWhenUsed/>
    <w:rsid w:val="00A87A9A"/>
    <w:pPr>
      <w:tabs>
        <w:tab w:val="center" w:pos="4677"/>
        <w:tab w:val="right" w:pos="9355"/>
      </w:tabs>
    </w:pPr>
  </w:style>
  <w:style w:type="character" w:customStyle="1" w:styleId="ac">
    <w:name w:val="Нижний колонтитул Знак"/>
    <w:link w:val="ab"/>
    <w:uiPriority w:val="99"/>
    <w:rsid w:val="00A87A9A"/>
    <w:rPr>
      <w:sz w:val="22"/>
      <w:szCs w:val="22"/>
      <w:lang w:val="en-US" w:eastAsia="en-US"/>
    </w:rPr>
  </w:style>
  <w:style w:type="character" w:customStyle="1" w:styleId="10">
    <w:name w:val="Заголовок 1 Знак"/>
    <w:link w:val="1"/>
    <w:uiPriority w:val="9"/>
    <w:rsid w:val="00C94751"/>
    <w:rPr>
      <w:rFonts w:ascii="Times New Roman" w:hAnsi="Times New Roman"/>
      <w:b/>
      <w:bCs/>
      <w:kern w:val="32"/>
      <w:sz w:val="32"/>
      <w:szCs w:val="32"/>
      <w:lang w:eastAsia="en-US"/>
    </w:rPr>
  </w:style>
  <w:style w:type="paragraph" w:styleId="a">
    <w:name w:val="Subtitle"/>
    <w:basedOn w:val="a0"/>
    <w:next w:val="a0"/>
    <w:link w:val="ad"/>
    <w:uiPriority w:val="11"/>
    <w:qFormat/>
    <w:rsid w:val="002E0475"/>
    <w:pPr>
      <w:numPr>
        <w:ilvl w:val="2"/>
        <w:numId w:val="10"/>
      </w:numPr>
      <w:spacing w:after="60"/>
      <w:jc w:val="center"/>
      <w:outlineLvl w:val="1"/>
    </w:pPr>
    <w:rPr>
      <w:rFonts w:ascii="Times New Roman" w:hAnsi="Times New Roman"/>
      <w:b/>
      <w:sz w:val="24"/>
      <w:szCs w:val="24"/>
    </w:rPr>
  </w:style>
  <w:style w:type="character" w:customStyle="1" w:styleId="ad">
    <w:name w:val="Подзаголовок Знак"/>
    <w:link w:val="a"/>
    <w:uiPriority w:val="11"/>
    <w:rsid w:val="002E0475"/>
    <w:rPr>
      <w:rFonts w:ascii="Times New Roman" w:hAnsi="Times New Roman"/>
      <w:b/>
      <w:sz w:val="24"/>
      <w:szCs w:val="24"/>
      <w:lang w:val="en-US" w:eastAsia="en-US"/>
    </w:rPr>
  </w:style>
  <w:style w:type="character" w:styleId="ae">
    <w:name w:val="Emphasis"/>
    <w:uiPriority w:val="20"/>
    <w:qFormat/>
    <w:rsid w:val="002E0475"/>
    <w:rPr>
      <w:i/>
      <w:iCs/>
    </w:rPr>
  </w:style>
  <w:style w:type="character" w:customStyle="1" w:styleId="20">
    <w:name w:val="Заголовок 2 Знак"/>
    <w:link w:val="2"/>
    <w:uiPriority w:val="9"/>
    <w:rsid w:val="002E0475"/>
    <w:rPr>
      <w:rFonts w:ascii="Times New Roman" w:hAnsi="Times New Roman"/>
      <w:b/>
      <w:bCs/>
      <w:iCs/>
      <w:sz w:val="28"/>
      <w:szCs w:val="28"/>
      <w:lang w:eastAsia="en-US"/>
    </w:rPr>
  </w:style>
  <w:style w:type="character" w:styleId="af">
    <w:name w:val="annotation reference"/>
    <w:uiPriority w:val="99"/>
    <w:semiHidden/>
    <w:unhideWhenUsed/>
    <w:rsid w:val="002508F3"/>
    <w:rPr>
      <w:sz w:val="16"/>
      <w:szCs w:val="16"/>
    </w:rPr>
  </w:style>
  <w:style w:type="paragraph" w:styleId="af0">
    <w:name w:val="annotation text"/>
    <w:basedOn w:val="a0"/>
    <w:link w:val="af1"/>
    <w:uiPriority w:val="99"/>
    <w:semiHidden/>
    <w:unhideWhenUsed/>
    <w:rsid w:val="002508F3"/>
    <w:rPr>
      <w:sz w:val="20"/>
      <w:szCs w:val="20"/>
    </w:rPr>
  </w:style>
  <w:style w:type="character" w:customStyle="1" w:styleId="af1">
    <w:name w:val="Текст примечания Знак"/>
    <w:link w:val="af0"/>
    <w:uiPriority w:val="99"/>
    <w:semiHidden/>
    <w:rsid w:val="002508F3"/>
    <w:rPr>
      <w:lang w:val="en-US" w:eastAsia="en-US"/>
    </w:rPr>
  </w:style>
  <w:style w:type="paragraph" w:styleId="af2">
    <w:name w:val="annotation subject"/>
    <w:basedOn w:val="af0"/>
    <w:next w:val="af0"/>
    <w:link w:val="af3"/>
    <w:uiPriority w:val="99"/>
    <w:semiHidden/>
    <w:unhideWhenUsed/>
    <w:rsid w:val="002508F3"/>
    <w:rPr>
      <w:b/>
      <w:bCs/>
    </w:rPr>
  </w:style>
  <w:style w:type="character" w:customStyle="1" w:styleId="af3">
    <w:name w:val="Тема примечания Знак"/>
    <w:link w:val="af2"/>
    <w:uiPriority w:val="99"/>
    <w:semiHidden/>
    <w:rsid w:val="002508F3"/>
    <w:rPr>
      <w:b/>
      <w:bCs/>
      <w:lang w:val="en-US" w:eastAsia="en-US"/>
    </w:rPr>
  </w:style>
  <w:style w:type="character" w:styleId="af4">
    <w:name w:val="FollowedHyperlink"/>
    <w:uiPriority w:val="99"/>
    <w:semiHidden/>
    <w:unhideWhenUsed/>
    <w:rsid w:val="00012239"/>
    <w:rPr>
      <w:color w:val="800080"/>
      <w:u w:val="single"/>
    </w:rPr>
  </w:style>
  <w:style w:type="paragraph" w:styleId="af5">
    <w:name w:val="endnote text"/>
    <w:basedOn w:val="a0"/>
    <w:link w:val="af6"/>
    <w:uiPriority w:val="99"/>
    <w:semiHidden/>
    <w:unhideWhenUsed/>
    <w:rsid w:val="006C71E6"/>
    <w:rPr>
      <w:sz w:val="20"/>
      <w:szCs w:val="20"/>
    </w:rPr>
  </w:style>
  <w:style w:type="character" w:customStyle="1" w:styleId="af6">
    <w:name w:val="Текст концевой сноски Знак"/>
    <w:link w:val="af5"/>
    <w:uiPriority w:val="99"/>
    <w:semiHidden/>
    <w:rsid w:val="006C71E6"/>
    <w:rPr>
      <w:lang w:val="en-US" w:eastAsia="en-US"/>
    </w:rPr>
  </w:style>
  <w:style w:type="character" w:styleId="af7">
    <w:name w:val="endnote reference"/>
    <w:uiPriority w:val="99"/>
    <w:semiHidden/>
    <w:unhideWhenUsed/>
    <w:rsid w:val="006C71E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630234"/>
    <w:rPr>
      <w:sz w:val="22"/>
      <w:szCs w:val="22"/>
      <w:lang w:val="en-US" w:eastAsia="en-US"/>
    </w:rPr>
  </w:style>
  <w:style w:type="paragraph" w:styleId="HTML">
    <w:name w:val="HTML Preformatted"/>
    <w:basedOn w:val="a0"/>
    <w:link w:val="HTML0"/>
    <w:uiPriority w:val="99"/>
    <w:unhideWhenUsed/>
    <w:rsid w:val="0087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uiPriority w:val="99"/>
    <w:rsid w:val="008731AE"/>
    <w:rPr>
      <w:rFonts w:ascii="Courier New" w:hAnsi="Courier New" w:cs="Courier New"/>
    </w:rPr>
  </w:style>
  <w:style w:type="paragraph" w:customStyle="1" w:styleId="Oaeno">
    <w:name w:val="Oaeno"/>
    <w:basedOn w:val="a0"/>
    <w:rsid w:val="008F3ADE"/>
    <w:pPr>
      <w:spacing w:after="0" w:line="240" w:lineRule="auto"/>
    </w:pPr>
    <w:rPr>
      <w:rFonts w:ascii="Courier New" w:hAnsi="Courier New" w:cs="Courier New"/>
      <w:sz w:val="20"/>
      <w:szCs w:val="20"/>
      <w:lang w:val="ru-RU" w:eastAsia="ru-RU"/>
    </w:rPr>
  </w:style>
  <w:style w:type="character" w:styleId="af8">
    <w:name w:val="footnote reference"/>
    <w:semiHidden/>
    <w:rsid w:val="00146ECE"/>
    <w:rPr>
      <w:vertAlign w:val="superscript"/>
    </w:rPr>
  </w:style>
  <w:style w:type="paragraph" w:styleId="af9">
    <w:name w:val="footnote text"/>
    <w:basedOn w:val="a0"/>
    <w:link w:val="afa"/>
    <w:semiHidden/>
    <w:rsid w:val="00146ECE"/>
    <w:pPr>
      <w:spacing w:after="0" w:line="288" w:lineRule="auto"/>
      <w:ind w:firstLine="567"/>
      <w:jc w:val="both"/>
    </w:pPr>
    <w:rPr>
      <w:rFonts w:ascii="Times New Roman" w:hAnsi="Times New Roman"/>
      <w:sz w:val="18"/>
      <w:szCs w:val="20"/>
      <w:lang w:val="ru-RU" w:eastAsia="ru-RU"/>
    </w:rPr>
  </w:style>
  <w:style w:type="character" w:customStyle="1" w:styleId="afa">
    <w:name w:val="Текст сноски Знак"/>
    <w:link w:val="af9"/>
    <w:semiHidden/>
    <w:rsid w:val="00146ECE"/>
    <w:rPr>
      <w:rFonts w:ascii="Times New Roman" w:hAnsi="Times New Roman"/>
      <w:sz w:val="18"/>
    </w:rPr>
  </w:style>
  <w:style w:type="paragraph" w:customStyle="1" w:styleId="ConsPlusCell">
    <w:name w:val="ConsPlusCell"/>
    <w:uiPriority w:val="99"/>
    <w:rsid w:val="00EC0008"/>
    <w:pPr>
      <w:autoSpaceDE w:val="0"/>
      <w:autoSpaceDN w:val="0"/>
      <w:adjustRightInd w:val="0"/>
    </w:pPr>
    <w:rPr>
      <w:rFonts w:ascii="Times New Roman" w:hAnsi="Times New Roman"/>
      <w:sz w:val="24"/>
      <w:szCs w:val="24"/>
    </w:rPr>
  </w:style>
  <w:style w:type="paragraph" w:customStyle="1" w:styleId="afb">
    <w:name w:val="Знак"/>
    <w:basedOn w:val="a0"/>
    <w:rsid w:val="00F43652"/>
    <w:pPr>
      <w:spacing w:after="160" w:line="240" w:lineRule="exact"/>
    </w:pPr>
    <w:rPr>
      <w:rFonts w:ascii="Times New Roman" w:hAnsi="Times New Roman"/>
      <w:sz w:val="24"/>
      <w:szCs w:val="20"/>
    </w:rPr>
  </w:style>
  <w:style w:type="character" w:styleId="afc">
    <w:name w:val="Strong"/>
    <w:uiPriority w:val="22"/>
    <w:qFormat/>
    <w:rsid w:val="00143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675">
      <w:bodyDiv w:val="1"/>
      <w:marLeft w:val="0"/>
      <w:marRight w:val="0"/>
      <w:marTop w:val="0"/>
      <w:marBottom w:val="0"/>
      <w:divBdr>
        <w:top w:val="none" w:sz="0" w:space="0" w:color="auto"/>
        <w:left w:val="none" w:sz="0" w:space="0" w:color="auto"/>
        <w:bottom w:val="none" w:sz="0" w:space="0" w:color="auto"/>
        <w:right w:val="none" w:sz="0" w:space="0" w:color="auto"/>
      </w:divBdr>
    </w:div>
    <w:div w:id="52242299">
      <w:bodyDiv w:val="1"/>
      <w:marLeft w:val="0"/>
      <w:marRight w:val="0"/>
      <w:marTop w:val="0"/>
      <w:marBottom w:val="0"/>
      <w:divBdr>
        <w:top w:val="none" w:sz="0" w:space="0" w:color="auto"/>
        <w:left w:val="none" w:sz="0" w:space="0" w:color="auto"/>
        <w:bottom w:val="none" w:sz="0" w:space="0" w:color="auto"/>
        <w:right w:val="none" w:sz="0" w:space="0" w:color="auto"/>
      </w:divBdr>
    </w:div>
    <w:div w:id="64573530">
      <w:bodyDiv w:val="1"/>
      <w:marLeft w:val="0"/>
      <w:marRight w:val="0"/>
      <w:marTop w:val="0"/>
      <w:marBottom w:val="0"/>
      <w:divBdr>
        <w:top w:val="none" w:sz="0" w:space="0" w:color="auto"/>
        <w:left w:val="none" w:sz="0" w:space="0" w:color="auto"/>
        <w:bottom w:val="none" w:sz="0" w:space="0" w:color="auto"/>
        <w:right w:val="none" w:sz="0" w:space="0" w:color="auto"/>
      </w:divBdr>
    </w:div>
    <w:div w:id="98256296">
      <w:bodyDiv w:val="1"/>
      <w:marLeft w:val="0"/>
      <w:marRight w:val="0"/>
      <w:marTop w:val="0"/>
      <w:marBottom w:val="0"/>
      <w:divBdr>
        <w:top w:val="none" w:sz="0" w:space="0" w:color="auto"/>
        <w:left w:val="none" w:sz="0" w:space="0" w:color="auto"/>
        <w:bottom w:val="none" w:sz="0" w:space="0" w:color="auto"/>
        <w:right w:val="none" w:sz="0" w:space="0" w:color="auto"/>
      </w:divBdr>
    </w:div>
    <w:div w:id="149635998">
      <w:bodyDiv w:val="1"/>
      <w:marLeft w:val="0"/>
      <w:marRight w:val="0"/>
      <w:marTop w:val="0"/>
      <w:marBottom w:val="0"/>
      <w:divBdr>
        <w:top w:val="none" w:sz="0" w:space="0" w:color="auto"/>
        <w:left w:val="none" w:sz="0" w:space="0" w:color="auto"/>
        <w:bottom w:val="none" w:sz="0" w:space="0" w:color="auto"/>
        <w:right w:val="none" w:sz="0" w:space="0" w:color="auto"/>
      </w:divBdr>
      <w:divsChild>
        <w:div w:id="645747808">
          <w:marLeft w:val="0"/>
          <w:marRight w:val="0"/>
          <w:marTop w:val="0"/>
          <w:marBottom w:val="0"/>
          <w:divBdr>
            <w:top w:val="none" w:sz="0" w:space="0" w:color="auto"/>
            <w:left w:val="none" w:sz="0" w:space="0" w:color="auto"/>
            <w:bottom w:val="none" w:sz="0" w:space="0" w:color="auto"/>
            <w:right w:val="none" w:sz="0" w:space="0" w:color="auto"/>
          </w:divBdr>
        </w:div>
      </w:divsChild>
    </w:div>
    <w:div w:id="249121385">
      <w:bodyDiv w:val="1"/>
      <w:marLeft w:val="0"/>
      <w:marRight w:val="0"/>
      <w:marTop w:val="0"/>
      <w:marBottom w:val="0"/>
      <w:divBdr>
        <w:top w:val="none" w:sz="0" w:space="0" w:color="auto"/>
        <w:left w:val="none" w:sz="0" w:space="0" w:color="auto"/>
        <w:bottom w:val="none" w:sz="0" w:space="0" w:color="auto"/>
        <w:right w:val="none" w:sz="0" w:space="0" w:color="auto"/>
      </w:divBdr>
    </w:div>
    <w:div w:id="268976754">
      <w:bodyDiv w:val="1"/>
      <w:marLeft w:val="0"/>
      <w:marRight w:val="0"/>
      <w:marTop w:val="0"/>
      <w:marBottom w:val="0"/>
      <w:divBdr>
        <w:top w:val="none" w:sz="0" w:space="0" w:color="auto"/>
        <w:left w:val="none" w:sz="0" w:space="0" w:color="auto"/>
        <w:bottom w:val="none" w:sz="0" w:space="0" w:color="auto"/>
        <w:right w:val="none" w:sz="0" w:space="0" w:color="auto"/>
      </w:divBdr>
    </w:div>
    <w:div w:id="332032031">
      <w:bodyDiv w:val="1"/>
      <w:marLeft w:val="0"/>
      <w:marRight w:val="0"/>
      <w:marTop w:val="0"/>
      <w:marBottom w:val="0"/>
      <w:divBdr>
        <w:top w:val="none" w:sz="0" w:space="0" w:color="auto"/>
        <w:left w:val="none" w:sz="0" w:space="0" w:color="auto"/>
        <w:bottom w:val="none" w:sz="0" w:space="0" w:color="auto"/>
        <w:right w:val="none" w:sz="0" w:space="0" w:color="auto"/>
      </w:divBdr>
    </w:div>
    <w:div w:id="376242896">
      <w:bodyDiv w:val="1"/>
      <w:marLeft w:val="0"/>
      <w:marRight w:val="0"/>
      <w:marTop w:val="0"/>
      <w:marBottom w:val="0"/>
      <w:divBdr>
        <w:top w:val="none" w:sz="0" w:space="0" w:color="auto"/>
        <w:left w:val="none" w:sz="0" w:space="0" w:color="auto"/>
        <w:bottom w:val="none" w:sz="0" w:space="0" w:color="auto"/>
        <w:right w:val="none" w:sz="0" w:space="0" w:color="auto"/>
      </w:divBdr>
    </w:div>
    <w:div w:id="394007825">
      <w:bodyDiv w:val="1"/>
      <w:marLeft w:val="0"/>
      <w:marRight w:val="0"/>
      <w:marTop w:val="0"/>
      <w:marBottom w:val="0"/>
      <w:divBdr>
        <w:top w:val="none" w:sz="0" w:space="0" w:color="auto"/>
        <w:left w:val="none" w:sz="0" w:space="0" w:color="auto"/>
        <w:bottom w:val="none" w:sz="0" w:space="0" w:color="auto"/>
        <w:right w:val="none" w:sz="0" w:space="0" w:color="auto"/>
      </w:divBdr>
      <w:divsChild>
        <w:div w:id="126288983">
          <w:marLeft w:val="0"/>
          <w:marRight w:val="0"/>
          <w:marTop w:val="0"/>
          <w:marBottom w:val="0"/>
          <w:divBdr>
            <w:top w:val="none" w:sz="0" w:space="0" w:color="auto"/>
            <w:left w:val="none" w:sz="0" w:space="0" w:color="auto"/>
            <w:bottom w:val="none" w:sz="0" w:space="0" w:color="auto"/>
            <w:right w:val="none" w:sz="0" w:space="0" w:color="auto"/>
          </w:divBdr>
        </w:div>
      </w:divsChild>
    </w:div>
    <w:div w:id="424376402">
      <w:bodyDiv w:val="1"/>
      <w:marLeft w:val="0"/>
      <w:marRight w:val="0"/>
      <w:marTop w:val="0"/>
      <w:marBottom w:val="0"/>
      <w:divBdr>
        <w:top w:val="none" w:sz="0" w:space="0" w:color="auto"/>
        <w:left w:val="none" w:sz="0" w:space="0" w:color="auto"/>
        <w:bottom w:val="none" w:sz="0" w:space="0" w:color="auto"/>
        <w:right w:val="none" w:sz="0" w:space="0" w:color="auto"/>
      </w:divBdr>
    </w:div>
    <w:div w:id="516577527">
      <w:bodyDiv w:val="1"/>
      <w:marLeft w:val="0"/>
      <w:marRight w:val="0"/>
      <w:marTop w:val="0"/>
      <w:marBottom w:val="0"/>
      <w:divBdr>
        <w:top w:val="none" w:sz="0" w:space="0" w:color="auto"/>
        <w:left w:val="none" w:sz="0" w:space="0" w:color="auto"/>
        <w:bottom w:val="none" w:sz="0" w:space="0" w:color="auto"/>
        <w:right w:val="none" w:sz="0" w:space="0" w:color="auto"/>
      </w:divBdr>
      <w:divsChild>
        <w:div w:id="484250493">
          <w:marLeft w:val="0"/>
          <w:marRight w:val="0"/>
          <w:marTop w:val="0"/>
          <w:marBottom w:val="0"/>
          <w:divBdr>
            <w:top w:val="none" w:sz="0" w:space="0" w:color="auto"/>
            <w:left w:val="none" w:sz="0" w:space="0" w:color="auto"/>
            <w:bottom w:val="none" w:sz="0" w:space="0" w:color="auto"/>
            <w:right w:val="none" w:sz="0" w:space="0" w:color="auto"/>
          </w:divBdr>
        </w:div>
      </w:divsChild>
    </w:div>
    <w:div w:id="584847052">
      <w:bodyDiv w:val="1"/>
      <w:marLeft w:val="0"/>
      <w:marRight w:val="0"/>
      <w:marTop w:val="0"/>
      <w:marBottom w:val="0"/>
      <w:divBdr>
        <w:top w:val="none" w:sz="0" w:space="0" w:color="auto"/>
        <w:left w:val="none" w:sz="0" w:space="0" w:color="auto"/>
        <w:bottom w:val="none" w:sz="0" w:space="0" w:color="auto"/>
        <w:right w:val="none" w:sz="0" w:space="0" w:color="auto"/>
      </w:divBdr>
    </w:div>
    <w:div w:id="601648270">
      <w:bodyDiv w:val="1"/>
      <w:marLeft w:val="0"/>
      <w:marRight w:val="0"/>
      <w:marTop w:val="0"/>
      <w:marBottom w:val="0"/>
      <w:divBdr>
        <w:top w:val="none" w:sz="0" w:space="0" w:color="auto"/>
        <w:left w:val="none" w:sz="0" w:space="0" w:color="auto"/>
        <w:bottom w:val="none" w:sz="0" w:space="0" w:color="auto"/>
        <w:right w:val="none" w:sz="0" w:space="0" w:color="auto"/>
      </w:divBdr>
    </w:div>
    <w:div w:id="605160958">
      <w:bodyDiv w:val="1"/>
      <w:marLeft w:val="0"/>
      <w:marRight w:val="0"/>
      <w:marTop w:val="0"/>
      <w:marBottom w:val="0"/>
      <w:divBdr>
        <w:top w:val="none" w:sz="0" w:space="0" w:color="auto"/>
        <w:left w:val="none" w:sz="0" w:space="0" w:color="auto"/>
        <w:bottom w:val="none" w:sz="0" w:space="0" w:color="auto"/>
        <w:right w:val="none" w:sz="0" w:space="0" w:color="auto"/>
      </w:divBdr>
      <w:divsChild>
        <w:div w:id="886572293">
          <w:marLeft w:val="0"/>
          <w:marRight w:val="0"/>
          <w:marTop w:val="0"/>
          <w:marBottom w:val="0"/>
          <w:divBdr>
            <w:top w:val="none" w:sz="0" w:space="0" w:color="auto"/>
            <w:left w:val="none" w:sz="0" w:space="0" w:color="auto"/>
            <w:bottom w:val="none" w:sz="0" w:space="0" w:color="auto"/>
            <w:right w:val="none" w:sz="0" w:space="0" w:color="auto"/>
          </w:divBdr>
        </w:div>
      </w:divsChild>
    </w:div>
    <w:div w:id="784926576">
      <w:bodyDiv w:val="1"/>
      <w:marLeft w:val="0"/>
      <w:marRight w:val="0"/>
      <w:marTop w:val="0"/>
      <w:marBottom w:val="0"/>
      <w:divBdr>
        <w:top w:val="none" w:sz="0" w:space="0" w:color="auto"/>
        <w:left w:val="none" w:sz="0" w:space="0" w:color="auto"/>
        <w:bottom w:val="none" w:sz="0" w:space="0" w:color="auto"/>
        <w:right w:val="none" w:sz="0" w:space="0" w:color="auto"/>
      </w:divBdr>
      <w:divsChild>
        <w:div w:id="529728293">
          <w:marLeft w:val="0"/>
          <w:marRight w:val="0"/>
          <w:marTop w:val="121"/>
          <w:marBottom w:val="0"/>
          <w:divBdr>
            <w:top w:val="none" w:sz="0" w:space="0" w:color="auto"/>
            <w:left w:val="none" w:sz="0" w:space="0" w:color="auto"/>
            <w:bottom w:val="none" w:sz="0" w:space="0" w:color="auto"/>
            <w:right w:val="none" w:sz="0" w:space="0" w:color="auto"/>
          </w:divBdr>
        </w:div>
      </w:divsChild>
    </w:div>
    <w:div w:id="786432114">
      <w:bodyDiv w:val="1"/>
      <w:marLeft w:val="0"/>
      <w:marRight w:val="0"/>
      <w:marTop w:val="0"/>
      <w:marBottom w:val="0"/>
      <w:divBdr>
        <w:top w:val="none" w:sz="0" w:space="0" w:color="auto"/>
        <w:left w:val="none" w:sz="0" w:space="0" w:color="auto"/>
        <w:bottom w:val="none" w:sz="0" w:space="0" w:color="auto"/>
        <w:right w:val="none" w:sz="0" w:space="0" w:color="auto"/>
      </w:divBdr>
      <w:divsChild>
        <w:div w:id="1263150090">
          <w:marLeft w:val="0"/>
          <w:marRight w:val="0"/>
          <w:marTop w:val="0"/>
          <w:marBottom w:val="0"/>
          <w:divBdr>
            <w:top w:val="none" w:sz="0" w:space="0" w:color="auto"/>
            <w:left w:val="none" w:sz="0" w:space="0" w:color="auto"/>
            <w:bottom w:val="none" w:sz="0" w:space="0" w:color="auto"/>
            <w:right w:val="none" w:sz="0" w:space="0" w:color="auto"/>
          </w:divBdr>
        </w:div>
      </w:divsChild>
    </w:div>
    <w:div w:id="958148874">
      <w:bodyDiv w:val="1"/>
      <w:marLeft w:val="0"/>
      <w:marRight w:val="0"/>
      <w:marTop w:val="0"/>
      <w:marBottom w:val="0"/>
      <w:divBdr>
        <w:top w:val="none" w:sz="0" w:space="0" w:color="auto"/>
        <w:left w:val="none" w:sz="0" w:space="0" w:color="auto"/>
        <w:bottom w:val="none" w:sz="0" w:space="0" w:color="auto"/>
        <w:right w:val="none" w:sz="0" w:space="0" w:color="auto"/>
      </w:divBdr>
      <w:divsChild>
        <w:div w:id="813644472">
          <w:marLeft w:val="0"/>
          <w:marRight w:val="0"/>
          <w:marTop w:val="0"/>
          <w:marBottom w:val="0"/>
          <w:divBdr>
            <w:top w:val="none" w:sz="0" w:space="0" w:color="auto"/>
            <w:left w:val="none" w:sz="0" w:space="0" w:color="auto"/>
            <w:bottom w:val="none" w:sz="0" w:space="0" w:color="auto"/>
            <w:right w:val="none" w:sz="0" w:space="0" w:color="auto"/>
          </w:divBdr>
        </w:div>
      </w:divsChild>
    </w:div>
    <w:div w:id="1043678641">
      <w:bodyDiv w:val="1"/>
      <w:marLeft w:val="0"/>
      <w:marRight w:val="0"/>
      <w:marTop w:val="0"/>
      <w:marBottom w:val="0"/>
      <w:divBdr>
        <w:top w:val="none" w:sz="0" w:space="0" w:color="auto"/>
        <w:left w:val="none" w:sz="0" w:space="0" w:color="auto"/>
        <w:bottom w:val="none" w:sz="0" w:space="0" w:color="auto"/>
        <w:right w:val="none" w:sz="0" w:space="0" w:color="auto"/>
      </w:divBdr>
    </w:div>
    <w:div w:id="1069494494">
      <w:bodyDiv w:val="1"/>
      <w:marLeft w:val="0"/>
      <w:marRight w:val="0"/>
      <w:marTop w:val="0"/>
      <w:marBottom w:val="0"/>
      <w:divBdr>
        <w:top w:val="none" w:sz="0" w:space="0" w:color="auto"/>
        <w:left w:val="none" w:sz="0" w:space="0" w:color="auto"/>
        <w:bottom w:val="none" w:sz="0" w:space="0" w:color="auto"/>
        <w:right w:val="none" w:sz="0" w:space="0" w:color="auto"/>
      </w:divBdr>
    </w:div>
    <w:div w:id="1198198603">
      <w:bodyDiv w:val="1"/>
      <w:marLeft w:val="0"/>
      <w:marRight w:val="0"/>
      <w:marTop w:val="0"/>
      <w:marBottom w:val="0"/>
      <w:divBdr>
        <w:top w:val="none" w:sz="0" w:space="0" w:color="auto"/>
        <w:left w:val="none" w:sz="0" w:space="0" w:color="auto"/>
        <w:bottom w:val="none" w:sz="0" w:space="0" w:color="auto"/>
        <w:right w:val="none" w:sz="0" w:space="0" w:color="auto"/>
      </w:divBdr>
      <w:divsChild>
        <w:div w:id="579412639">
          <w:marLeft w:val="0"/>
          <w:marRight w:val="0"/>
          <w:marTop w:val="0"/>
          <w:marBottom w:val="0"/>
          <w:divBdr>
            <w:top w:val="none" w:sz="0" w:space="0" w:color="auto"/>
            <w:left w:val="none" w:sz="0" w:space="0" w:color="auto"/>
            <w:bottom w:val="none" w:sz="0" w:space="0" w:color="auto"/>
            <w:right w:val="none" w:sz="0" w:space="0" w:color="auto"/>
          </w:divBdr>
        </w:div>
      </w:divsChild>
    </w:div>
    <w:div w:id="1222400445">
      <w:bodyDiv w:val="1"/>
      <w:marLeft w:val="0"/>
      <w:marRight w:val="0"/>
      <w:marTop w:val="0"/>
      <w:marBottom w:val="0"/>
      <w:divBdr>
        <w:top w:val="none" w:sz="0" w:space="0" w:color="auto"/>
        <w:left w:val="none" w:sz="0" w:space="0" w:color="auto"/>
        <w:bottom w:val="none" w:sz="0" w:space="0" w:color="auto"/>
        <w:right w:val="none" w:sz="0" w:space="0" w:color="auto"/>
      </w:divBdr>
      <w:divsChild>
        <w:div w:id="1068185619">
          <w:marLeft w:val="0"/>
          <w:marRight w:val="0"/>
          <w:marTop w:val="0"/>
          <w:marBottom w:val="0"/>
          <w:divBdr>
            <w:top w:val="none" w:sz="0" w:space="0" w:color="auto"/>
            <w:left w:val="none" w:sz="0" w:space="0" w:color="auto"/>
            <w:bottom w:val="none" w:sz="0" w:space="0" w:color="auto"/>
            <w:right w:val="none" w:sz="0" w:space="0" w:color="auto"/>
          </w:divBdr>
        </w:div>
      </w:divsChild>
    </w:div>
    <w:div w:id="1340813666">
      <w:bodyDiv w:val="1"/>
      <w:marLeft w:val="0"/>
      <w:marRight w:val="0"/>
      <w:marTop w:val="0"/>
      <w:marBottom w:val="0"/>
      <w:divBdr>
        <w:top w:val="none" w:sz="0" w:space="0" w:color="auto"/>
        <w:left w:val="none" w:sz="0" w:space="0" w:color="auto"/>
        <w:bottom w:val="none" w:sz="0" w:space="0" w:color="auto"/>
        <w:right w:val="none" w:sz="0" w:space="0" w:color="auto"/>
      </w:divBdr>
      <w:divsChild>
        <w:div w:id="484591109">
          <w:marLeft w:val="0"/>
          <w:marRight w:val="0"/>
          <w:marTop w:val="0"/>
          <w:marBottom w:val="0"/>
          <w:divBdr>
            <w:top w:val="none" w:sz="0" w:space="0" w:color="auto"/>
            <w:left w:val="none" w:sz="0" w:space="0" w:color="auto"/>
            <w:bottom w:val="none" w:sz="0" w:space="0" w:color="auto"/>
            <w:right w:val="none" w:sz="0" w:space="0" w:color="auto"/>
          </w:divBdr>
        </w:div>
      </w:divsChild>
    </w:div>
    <w:div w:id="1413158853">
      <w:bodyDiv w:val="1"/>
      <w:marLeft w:val="0"/>
      <w:marRight w:val="0"/>
      <w:marTop w:val="0"/>
      <w:marBottom w:val="0"/>
      <w:divBdr>
        <w:top w:val="none" w:sz="0" w:space="0" w:color="auto"/>
        <w:left w:val="none" w:sz="0" w:space="0" w:color="auto"/>
        <w:bottom w:val="none" w:sz="0" w:space="0" w:color="auto"/>
        <w:right w:val="none" w:sz="0" w:space="0" w:color="auto"/>
      </w:divBdr>
      <w:divsChild>
        <w:div w:id="9918212">
          <w:marLeft w:val="0"/>
          <w:marRight w:val="0"/>
          <w:marTop w:val="0"/>
          <w:marBottom w:val="0"/>
          <w:divBdr>
            <w:top w:val="none" w:sz="0" w:space="0" w:color="auto"/>
            <w:left w:val="none" w:sz="0" w:space="0" w:color="auto"/>
            <w:bottom w:val="none" w:sz="0" w:space="0" w:color="auto"/>
            <w:right w:val="none" w:sz="0" w:space="0" w:color="auto"/>
          </w:divBdr>
        </w:div>
      </w:divsChild>
    </w:div>
    <w:div w:id="1426681654">
      <w:bodyDiv w:val="1"/>
      <w:marLeft w:val="0"/>
      <w:marRight w:val="0"/>
      <w:marTop w:val="0"/>
      <w:marBottom w:val="0"/>
      <w:divBdr>
        <w:top w:val="none" w:sz="0" w:space="0" w:color="auto"/>
        <w:left w:val="none" w:sz="0" w:space="0" w:color="auto"/>
        <w:bottom w:val="none" w:sz="0" w:space="0" w:color="auto"/>
        <w:right w:val="none" w:sz="0" w:space="0" w:color="auto"/>
      </w:divBdr>
    </w:div>
    <w:div w:id="1437747489">
      <w:bodyDiv w:val="1"/>
      <w:marLeft w:val="0"/>
      <w:marRight w:val="0"/>
      <w:marTop w:val="0"/>
      <w:marBottom w:val="0"/>
      <w:divBdr>
        <w:top w:val="none" w:sz="0" w:space="0" w:color="auto"/>
        <w:left w:val="none" w:sz="0" w:space="0" w:color="auto"/>
        <w:bottom w:val="none" w:sz="0" w:space="0" w:color="auto"/>
        <w:right w:val="none" w:sz="0" w:space="0" w:color="auto"/>
      </w:divBdr>
      <w:divsChild>
        <w:div w:id="126627375">
          <w:marLeft w:val="0"/>
          <w:marRight w:val="0"/>
          <w:marTop w:val="121"/>
          <w:marBottom w:val="0"/>
          <w:divBdr>
            <w:top w:val="none" w:sz="0" w:space="0" w:color="auto"/>
            <w:left w:val="none" w:sz="0" w:space="0" w:color="auto"/>
            <w:bottom w:val="none" w:sz="0" w:space="0" w:color="auto"/>
            <w:right w:val="none" w:sz="0" w:space="0" w:color="auto"/>
          </w:divBdr>
        </w:div>
      </w:divsChild>
    </w:div>
    <w:div w:id="1454396199">
      <w:bodyDiv w:val="1"/>
      <w:marLeft w:val="0"/>
      <w:marRight w:val="0"/>
      <w:marTop w:val="0"/>
      <w:marBottom w:val="0"/>
      <w:divBdr>
        <w:top w:val="none" w:sz="0" w:space="0" w:color="auto"/>
        <w:left w:val="none" w:sz="0" w:space="0" w:color="auto"/>
        <w:bottom w:val="none" w:sz="0" w:space="0" w:color="auto"/>
        <w:right w:val="none" w:sz="0" w:space="0" w:color="auto"/>
      </w:divBdr>
    </w:div>
    <w:div w:id="1480613616">
      <w:bodyDiv w:val="1"/>
      <w:marLeft w:val="0"/>
      <w:marRight w:val="0"/>
      <w:marTop w:val="0"/>
      <w:marBottom w:val="0"/>
      <w:divBdr>
        <w:top w:val="none" w:sz="0" w:space="0" w:color="auto"/>
        <w:left w:val="none" w:sz="0" w:space="0" w:color="auto"/>
        <w:bottom w:val="none" w:sz="0" w:space="0" w:color="auto"/>
        <w:right w:val="none" w:sz="0" w:space="0" w:color="auto"/>
      </w:divBdr>
      <w:divsChild>
        <w:div w:id="1950622324">
          <w:marLeft w:val="0"/>
          <w:marRight w:val="0"/>
          <w:marTop w:val="0"/>
          <w:marBottom w:val="0"/>
          <w:divBdr>
            <w:top w:val="none" w:sz="0" w:space="0" w:color="auto"/>
            <w:left w:val="none" w:sz="0" w:space="0" w:color="auto"/>
            <w:bottom w:val="none" w:sz="0" w:space="0" w:color="auto"/>
            <w:right w:val="none" w:sz="0" w:space="0" w:color="auto"/>
          </w:divBdr>
          <w:divsChild>
            <w:div w:id="25259389">
              <w:marLeft w:val="0"/>
              <w:marRight w:val="0"/>
              <w:marTop w:val="0"/>
              <w:marBottom w:val="0"/>
              <w:divBdr>
                <w:top w:val="none" w:sz="0" w:space="0" w:color="auto"/>
                <w:left w:val="none" w:sz="0" w:space="0" w:color="auto"/>
                <w:bottom w:val="none" w:sz="0" w:space="0" w:color="auto"/>
                <w:right w:val="none" w:sz="0" w:space="0" w:color="auto"/>
              </w:divBdr>
              <w:divsChild>
                <w:div w:id="996108619">
                  <w:marLeft w:val="0"/>
                  <w:marRight w:val="0"/>
                  <w:marTop w:val="0"/>
                  <w:marBottom w:val="0"/>
                  <w:divBdr>
                    <w:top w:val="none" w:sz="0" w:space="0" w:color="auto"/>
                    <w:left w:val="none" w:sz="0" w:space="0" w:color="auto"/>
                    <w:bottom w:val="none" w:sz="0" w:space="0" w:color="auto"/>
                    <w:right w:val="none" w:sz="0" w:space="0" w:color="auto"/>
                  </w:divBdr>
                  <w:divsChild>
                    <w:div w:id="4172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168">
      <w:bodyDiv w:val="1"/>
      <w:marLeft w:val="0"/>
      <w:marRight w:val="0"/>
      <w:marTop w:val="0"/>
      <w:marBottom w:val="0"/>
      <w:divBdr>
        <w:top w:val="none" w:sz="0" w:space="0" w:color="auto"/>
        <w:left w:val="none" w:sz="0" w:space="0" w:color="auto"/>
        <w:bottom w:val="none" w:sz="0" w:space="0" w:color="auto"/>
        <w:right w:val="none" w:sz="0" w:space="0" w:color="auto"/>
      </w:divBdr>
    </w:div>
    <w:div w:id="1519077473">
      <w:bodyDiv w:val="1"/>
      <w:marLeft w:val="0"/>
      <w:marRight w:val="0"/>
      <w:marTop w:val="0"/>
      <w:marBottom w:val="0"/>
      <w:divBdr>
        <w:top w:val="none" w:sz="0" w:space="0" w:color="auto"/>
        <w:left w:val="none" w:sz="0" w:space="0" w:color="auto"/>
        <w:bottom w:val="none" w:sz="0" w:space="0" w:color="auto"/>
        <w:right w:val="none" w:sz="0" w:space="0" w:color="auto"/>
      </w:divBdr>
      <w:divsChild>
        <w:div w:id="1196506495">
          <w:marLeft w:val="0"/>
          <w:marRight w:val="0"/>
          <w:marTop w:val="0"/>
          <w:marBottom w:val="0"/>
          <w:divBdr>
            <w:top w:val="none" w:sz="0" w:space="0" w:color="auto"/>
            <w:left w:val="none" w:sz="0" w:space="0" w:color="auto"/>
            <w:bottom w:val="none" w:sz="0" w:space="0" w:color="auto"/>
            <w:right w:val="none" w:sz="0" w:space="0" w:color="auto"/>
          </w:divBdr>
        </w:div>
      </w:divsChild>
    </w:div>
    <w:div w:id="1519349991">
      <w:bodyDiv w:val="1"/>
      <w:marLeft w:val="0"/>
      <w:marRight w:val="0"/>
      <w:marTop w:val="0"/>
      <w:marBottom w:val="0"/>
      <w:divBdr>
        <w:top w:val="none" w:sz="0" w:space="0" w:color="auto"/>
        <w:left w:val="none" w:sz="0" w:space="0" w:color="auto"/>
        <w:bottom w:val="none" w:sz="0" w:space="0" w:color="auto"/>
        <w:right w:val="none" w:sz="0" w:space="0" w:color="auto"/>
      </w:divBdr>
      <w:divsChild>
        <w:div w:id="908616783">
          <w:marLeft w:val="0"/>
          <w:marRight w:val="0"/>
          <w:marTop w:val="0"/>
          <w:marBottom w:val="0"/>
          <w:divBdr>
            <w:top w:val="none" w:sz="0" w:space="0" w:color="auto"/>
            <w:left w:val="none" w:sz="0" w:space="0" w:color="auto"/>
            <w:bottom w:val="none" w:sz="0" w:space="0" w:color="auto"/>
            <w:right w:val="none" w:sz="0" w:space="0" w:color="auto"/>
          </w:divBdr>
        </w:div>
      </w:divsChild>
    </w:div>
    <w:div w:id="1519462091">
      <w:bodyDiv w:val="1"/>
      <w:marLeft w:val="0"/>
      <w:marRight w:val="0"/>
      <w:marTop w:val="0"/>
      <w:marBottom w:val="0"/>
      <w:divBdr>
        <w:top w:val="none" w:sz="0" w:space="0" w:color="auto"/>
        <w:left w:val="none" w:sz="0" w:space="0" w:color="auto"/>
        <w:bottom w:val="none" w:sz="0" w:space="0" w:color="auto"/>
        <w:right w:val="none" w:sz="0" w:space="0" w:color="auto"/>
      </w:divBdr>
    </w:div>
    <w:div w:id="1552644226">
      <w:bodyDiv w:val="1"/>
      <w:marLeft w:val="0"/>
      <w:marRight w:val="0"/>
      <w:marTop w:val="0"/>
      <w:marBottom w:val="0"/>
      <w:divBdr>
        <w:top w:val="none" w:sz="0" w:space="0" w:color="auto"/>
        <w:left w:val="none" w:sz="0" w:space="0" w:color="auto"/>
        <w:bottom w:val="none" w:sz="0" w:space="0" w:color="auto"/>
        <w:right w:val="none" w:sz="0" w:space="0" w:color="auto"/>
      </w:divBdr>
      <w:divsChild>
        <w:div w:id="1786346454">
          <w:marLeft w:val="0"/>
          <w:marRight w:val="0"/>
          <w:marTop w:val="0"/>
          <w:marBottom w:val="0"/>
          <w:divBdr>
            <w:top w:val="none" w:sz="0" w:space="0" w:color="auto"/>
            <w:left w:val="none" w:sz="0" w:space="0" w:color="auto"/>
            <w:bottom w:val="none" w:sz="0" w:space="0" w:color="auto"/>
            <w:right w:val="none" w:sz="0" w:space="0" w:color="auto"/>
          </w:divBdr>
        </w:div>
      </w:divsChild>
    </w:div>
    <w:div w:id="1578053652">
      <w:bodyDiv w:val="1"/>
      <w:marLeft w:val="0"/>
      <w:marRight w:val="0"/>
      <w:marTop w:val="0"/>
      <w:marBottom w:val="0"/>
      <w:divBdr>
        <w:top w:val="none" w:sz="0" w:space="0" w:color="auto"/>
        <w:left w:val="none" w:sz="0" w:space="0" w:color="auto"/>
        <w:bottom w:val="none" w:sz="0" w:space="0" w:color="auto"/>
        <w:right w:val="none" w:sz="0" w:space="0" w:color="auto"/>
      </w:divBdr>
      <w:divsChild>
        <w:div w:id="775825817">
          <w:marLeft w:val="0"/>
          <w:marRight w:val="0"/>
          <w:marTop w:val="0"/>
          <w:marBottom w:val="0"/>
          <w:divBdr>
            <w:top w:val="none" w:sz="0" w:space="0" w:color="auto"/>
            <w:left w:val="none" w:sz="0" w:space="0" w:color="auto"/>
            <w:bottom w:val="none" w:sz="0" w:space="0" w:color="auto"/>
            <w:right w:val="none" w:sz="0" w:space="0" w:color="auto"/>
          </w:divBdr>
        </w:div>
      </w:divsChild>
    </w:div>
    <w:div w:id="1613632141">
      <w:bodyDiv w:val="1"/>
      <w:marLeft w:val="0"/>
      <w:marRight w:val="0"/>
      <w:marTop w:val="0"/>
      <w:marBottom w:val="0"/>
      <w:divBdr>
        <w:top w:val="none" w:sz="0" w:space="0" w:color="auto"/>
        <w:left w:val="none" w:sz="0" w:space="0" w:color="auto"/>
        <w:bottom w:val="none" w:sz="0" w:space="0" w:color="auto"/>
        <w:right w:val="none" w:sz="0" w:space="0" w:color="auto"/>
      </w:divBdr>
      <w:divsChild>
        <w:div w:id="623537305">
          <w:marLeft w:val="0"/>
          <w:marRight w:val="0"/>
          <w:marTop w:val="121"/>
          <w:marBottom w:val="0"/>
          <w:divBdr>
            <w:top w:val="none" w:sz="0" w:space="0" w:color="auto"/>
            <w:left w:val="none" w:sz="0" w:space="0" w:color="auto"/>
            <w:bottom w:val="none" w:sz="0" w:space="0" w:color="auto"/>
            <w:right w:val="none" w:sz="0" w:space="0" w:color="auto"/>
          </w:divBdr>
        </w:div>
      </w:divsChild>
    </w:div>
    <w:div w:id="1669672093">
      <w:bodyDiv w:val="1"/>
      <w:marLeft w:val="0"/>
      <w:marRight w:val="0"/>
      <w:marTop w:val="0"/>
      <w:marBottom w:val="0"/>
      <w:divBdr>
        <w:top w:val="none" w:sz="0" w:space="0" w:color="auto"/>
        <w:left w:val="none" w:sz="0" w:space="0" w:color="auto"/>
        <w:bottom w:val="none" w:sz="0" w:space="0" w:color="auto"/>
        <w:right w:val="none" w:sz="0" w:space="0" w:color="auto"/>
      </w:divBdr>
      <w:divsChild>
        <w:div w:id="2097051025">
          <w:marLeft w:val="0"/>
          <w:marRight w:val="0"/>
          <w:marTop w:val="0"/>
          <w:marBottom w:val="0"/>
          <w:divBdr>
            <w:top w:val="none" w:sz="0" w:space="0" w:color="auto"/>
            <w:left w:val="none" w:sz="0" w:space="0" w:color="auto"/>
            <w:bottom w:val="none" w:sz="0" w:space="0" w:color="auto"/>
            <w:right w:val="none" w:sz="0" w:space="0" w:color="auto"/>
          </w:divBdr>
        </w:div>
      </w:divsChild>
    </w:div>
    <w:div w:id="1769932613">
      <w:bodyDiv w:val="1"/>
      <w:marLeft w:val="0"/>
      <w:marRight w:val="0"/>
      <w:marTop w:val="0"/>
      <w:marBottom w:val="0"/>
      <w:divBdr>
        <w:top w:val="none" w:sz="0" w:space="0" w:color="auto"/>
        <w:left w:val="none" w:sz="0" w:space="0" w:color="auto"/>
        <w:bottom w:val="none" w:sz="0" w:space="0" w:color="auto"/>
        <w:right w:val="none" w:sz="0" w:space="0" w:color="auto"/>
      </w:divBdr>
      <w:divsChild>
        <w:div w:id="1499347344">
          <w:marLeft w:val="0"/>
          <w:marRight w:val="0"/>
          <w:marTop w:val="0"/>
          <w:marBottom w:val="0"/>
          <w:divBdr>
            <w:top w:val="none" w:sz="0" w:space="0" w:color="auto"/>
            <w:left w:val="none" w:sz="0" w:space="0" w:color="auto"/>
            <w:bottom w:val="none" w:sz="0" w:space="0" w:color="auto"/>
            <w:right w:val="none" w:sz="0" w:space="0" w:color="auto"/>
          </w:divBdr>
        </w:div>
      </w:divsChild>
    </w:div>
    <w:div w:id="1814175437">
      <w:bodyDiv w:val="1"/>
      <w:marLeft w:val="0"/>
      <w:marRight w:val="0"/>
      <w:marTop w:val="0"/>
      <w:marBottom w:val="0"/>
      <w:divBdr>
        <w:top w:val="none" w:sz="0" w:space="0" w:color="auto"/>
        <w:left w:val="none" w:sz="0" w:space="0" w:color="auto"/>
        <w:bottom w:val="none" w:sz="0" w:space="0" w:color="auto"/>
        <w:right w:val="none" w:sz="0" w:space="0" w:color="auto"/>
      </w:divBdr>
      <w:divsChild>
        <w:div w:id="2068869885">
          <w:marLeft w:val="0"/>
          <w:marRight w:val="0"/>
          <w:marTop w:val="0"/>
          <w:marBottom w:val="0"/>
          <w:divBdr>
            <w:top w:val="none" w:sz="0" w:space="0" w:color="auto"/>
            <w:left w:val="none" w:sz="0" w:space="0" w:color="auto"/>
            <w:bottom w:val="none" w:sz="0" w:space="0" w:color="auto"/>
            <w:right w:val="none" w:sz="0" w:space="0" w:color="auto"/>
          </w:divBdr>
        </w:div>
      </w:divsChild>
    </w:div>
    <w:div w:id="1825585575">
      <w:bodyDiv w:val="1"/>
      <w:marLeft w:val="0"/>
      <w:marRight w:val="0"/>
      <w:marTop w:val="0"/>
      <w:marBottom w:val="0"/>
      <w:divBdr>
        <w:top w:val="none" w:sz="0" w:space="0" w:color="auto"/>
        <w:left w:val="none" w:sz="0" w:space="0" w:color="auto"/>
        <w:bottom w:val="none" w:sz="0" w:space="0" w:color="auto"/>
        <w:right w:val="none" w:sz="0" w:space="0" w:color="auto"/>
      </w:divBdr>
      <w:divsChild>
        <w:div w:id="71389883">
          <w:marLeft w:val="0"/>
          <w:marRight w:val="0"/>
          <w:marTop w:val="0"/>
          <w:marBottom w:val="0"/>
          <w:divBdr>
            <w:top w:val="none" w:sz="0" w:space="0" w:color="auto"/>
            <w:left w:val="none" w:sz="0" w:space="0" w:color="auto"/>
            <w:bottom w:val="none" w:sz="0" w:space="0" w:color="auto"/>
            <w:right w:val="none" w:sz="0" w:space="0" w:color="auto"/>
          </w:divBdr>
        </w:div>
      </w:divsChild>
    </w:div>
    <w:div w:id="1832981212">
      <w:bodyDiv w:val="1"/>
      <w:marLeft w:val="0"/>
      <w:marRight w:val="0"/>
      <w:marTop w:val="0"/>
      <w:marBottom w:val="0"/>
      <w:divBdr>
        <w:top w:val="none" w:sz="0" w:space="0" w:color="auto"/>
        <w:left w:val="none" w:sz="0" w:space="0" w:color="auto"/>
        <w:bottom w:val="none" w:sz="0" w:space="0" w:color="auto"/>
        <w:right w:val="none" w:sz="0" w:space="0" w:color="auto"/>
      </w:divBdr>
      <w:divsChild>
        <w:div w:id="482965859">
          <w:marLeft w:val="0"/>
          <w:marRight w:val="0"/>
          <w:marTop w:val="121"/>
          <w:marBottom w:val="0"/>
          <w:divBdr>
            <w:top w:val="none" w:sz="0" w:space="0" w:color="auto"/>
            <w:left w:val="none" w:sz="0" w:space="0" w:color="auto"/>
            <w:bottom w:val="none" w:sz="0" w:space="0" w:color="auto"/>
            <w:right w:val="none" w:sz="0" w:space="0" w:color="auto"/>
          </w:divBdr>
        </w:div>
      </w:divsChild>
    </w:div>
    <w:div w:id="1864705920">
      <w:bodyDiv w:val="1"/>
      <w:marLeft w:val="0"/>
      <w:marRight w:val="0"/>
      <w:marTop w:val="0"/>
      <w:marBottom w:val="0"/>
      <w:divBdr>
        <w:top w:val="none" w:sz="0" w:space="0" w:color="auto"/>
        <w:left w:val="none" w:sz="0" w:space="0" w:color="auto"/>
        <w:bottom w:val="none" w:sz="0" w:space="0" w:color="auto"/>
        <w:right w:val="none" w:sz="0" w:space="0" w:color="auto"/>
      </w:divBdr>
      <w:divsChild>
        <w:div w:id="1683390185">
          <w:marLeft w:val="0"/>
          <w:marRight w:val="0"/>
          <w:marTop w:val="121"/>
          <w:marBottom w:val="0"/>
          <w:divBdr>
            <w:top w:val="none" w:sz="0" w:space="0" w:color="auto"/>
            <w:left w:val="none" w:sz="0" w:space="0" w:color="auto"/>
            <w:bottom w:val="none" w:sz="0" w:space="0" w:color="auto"/>
            <w:right w:val="none" w:sz="0" w:space="0" w:color="auto"/>
          </w:divBdr>
        </w:div>
      </w:divsChild>
    </w:div>
    <w:div w:id="1897008831">
      <w:bodyDiv w:val="1"/>
      <w:marLeft w:val="0"/>
      <w:marRight w:val="0"/>
      <w:marTop w:val="0"/>
      <w:marBottom w:val="0"/>
      <w:divBdr>
        <w:top w:val="none" w:sz="0" w:space="0" w:color="auto"/>
        <w:left w:val="none" w:sz="0" w:space="0" w:color="auto"/>
        <w:bottom w:val="none" w:sz="0" w:space="0" w:color="auto"/>
        <w:right w:val="none" w:sz="0" w:space="0" w:color="auto"/>
      </w:divBdr>
    </w:div>
    <w:div w:id="1899053840">
      <w:bodyDiv w:val="1"/>
      <w:marLeft w:val="0"/>
      <w:marRight w:val="0"/>
      <w:marTop w:val="0"/>
      <w:marBottom w:val="0"/>
      <w:divBdr>
        <w:top w:val="none" w:sz="0" w:space="0" w:color="auto"/>
        <w:left w:val="none" w:sz="0" w:space="0" w:color="auto"/>
        <w:bottom w:val="none" w:sz="0" w:space="0" w:color="auto"/>
        <w:right w:val="none" w:sz="0" w:space="0" w:color="auto"/>
      </w:divBdr>
      <w:divsChild>
        <w:div w:id="19278514">
          <w:marLeft w:val="0"/>
          <w:marRight w:val="0"/>
          <w:marTop w:val="0"/>
          <w:marBottom w:val="0"/>
          <w:divBdr>
            <w:top w:val="none" w:sz="0" w:space="0" w:color="auto"/>
            <w:left w:val="none" w:sz="0" w:space="0" w:color="auto"/>
            <w:bottom w:val="none" w:sz="0" w:space="0" w:color="auto"/>
            <w:right w:val="none" w:sz="0" w:space="0" w:color="auto"/>
          </w:divBdr>
        </w:div>
      </w:divsChild>
    </w:div>
    <w:div w:id="1930693796">
      <w:bodyDiv w:val="1"/>
      <w:marLeft w:val="0"/>
      <w:marRight w:val="0"/>
      <w:marTop w:val="0"/>
      <w:marBottom w:val="0"/>
      <w:divBdr>
        <w:top w:val="none" w:sz="0" w:space="0" w:color="auto"/>
        <w:left w:val="none" w:sz="0" w:space="0" w:color="auto"/>
        <w:bottom w:val="none" w:sz="0" w:space="0" w:color="auto"/>
        <w:right w:val="none" w:sz="0" w:space="0" w:color="auto"/>
      </w:divBdr>
      <w:divsChild>
        <w:div w:id="1185948130">
          <w:marLeft w:val="0"/>
          <w:marRight w:val="0"/>
          <w:marTop w:val="0"/>
          <w:marBottom w:val="0"/>
          <w:divBdr>
            <w:top w:val="none" w:sz="0" w:space="0" w:color="auto"/>
            <w:left w:val="none" w:sz="0" w:space="0" w:color="auto"/>
            <w:bottom w:val="none" w:sz="0" w:space="0" w:color="auto"/>
            <w:right w:val="none" w:sz="0" w:space="0" w:color="auto"/>
          </w:divBdr>
        </w:div>
      </w:divsChild>
    </w:div>
    <w:div w:id="2003771091">
      <w:bodyDiv w:val="1"/>
      <w:marLeft w:val="0"/>
      <w:marRight w:val="0"/>
      <w:marTop w:val="0"/>
      <w:marBottom w:val="0"/>
      <w:divBdr>
        <w:top w:val="none" w:sz="0" w:space="0" w:color="auto"/>
        <w:left w:val="none" w:sz="0" w:space="0" w:color="auto"/>
        <w:bottom w:val="none" w:sz="0" w:space="0" w:color="auto"/>
        <w:right w:val="none" w:sz="0" w:space="0" w:color="auto"/>
      </w:divBdr>
    </w:div>
    <w:div w:id="2016153711">
      <w:bodyDiv w:val="1"/>
      <w:marLeft w:val="0"/>
      <w:marRight w:val="0"/>
      <w:marTop w:val="0"/>
      <w:marBottom w:val="0"/>
      <w:divBdr>
        <w:top w:val="none" w:sz="0" w:space="0" w:color="auto"/>
        <w:left w:val="none" w:sz="0" w:space="0" w:color="auto"/>
        <w:bottom w:val="none" w:sz="0" w:space="0" w:color="auto"/>
        <w:right w:val="none" w:sz="0" w:space="0" w:color="auto"/>
      </w:divBdr>
      <w:divsChild>
        <w:div w:id="3098278">
          <w:marLeft w:val="0"/>
          <w:marRight w:val="0"/>
          <w:marTop w:val="0"/>
          <w:marBottom w:val="0"/>
          <w:divBdr>
            <w:top w:val="none" w:sz="0" w:space="0" w:color="auto"/>
            <w:left w:val="none" w:sz="0" w:space="0" w:color="auto"/>
            <w:bottom w:val="none" w:sz="0" w:space="0" w:color="auto"/>
            <w:right w:val="none" w:sz="0" w:space="0" w:color="auto"/>
          </w:divBdr>
        </w:div>
      </w:divsChild>
    </w:div>
    <w:div w:id="2034648353">
      <w:bodyDiv w:val="1"/>
      <w:marLeft w:val="0"/>
      <w:marRight w:val="0"/>
      <w:marTop w:val="0"/>
      <w:marBottom w:val="0"/>
      <w:divBdr>
        <w:top w:val="none" w:sz="0" w:space="0" w:color="auto"/>
        <w:left w:val="none" w:sz="0" w:space="0" w:color="auto"/>
        <w:bottom w:val="none" w:sz="0" w:space="0" w:color="auto"/>
        <w:right w:val="none" w:sz="0" w:space="0" w:color="auto"/>
      </w:divBdr>
    </w:div>
    <w:div w:id="2061631726">
      <w:bodyDiv w:val="1"/>
      <w:marLeft w:val="0"/>
      <w:marRight w:val="0"/>
      <w:marTop w:val="0"/>
      <w:marBottom w:val="0"/>
      <w:divBdr>
        <w:top w:val="none" w:sz="0" w:space="0" w:color="auto"/>
        <w:left w:val="none" w:sz="0" w:space="0" w:color="auto"/>
        <w:bottom w:val="none" w:sz="0" w:space="0" w:color="auto"/>
        <w:right w:val="none" w:sz="0" w:space="0" w:color="auto"/>
      </w:divBdr>
      <w:divsChild>
        <w:div w:id="1440298655">
          <w:marLeft w:val="0"/>
          <w:marRight w:val="0"/>
          <w:marTop w:val="0"/>
          <w:marBottom w:val="0"/>
          <w:divBdr>
            <w:top w:val="none" w:sz="0" w:space="0" w:color="auto"/>
            <w:left w:val="none" w:sz="0" w:space="0" w:color="auto"/>
            <w:bottom w:val="none" w:sz="0" w:space="0" w:color="auto"/>
            <w:right w:val="none" w:sz="0" w:space="0" w:color="auto"/>
          </w:divBdr>
        </w:div>
      </w:divsChild>
    </w:div>
    <w:div w:id="2109691531">
      <w:bodyDiv w:val="1"/>
      <w:marLeft w:val="0"/>
      <w:marRight w:val="0"/>
      <w:marTop w:val="0"/>
      <w:marBottom w:val="0"/>
      <w:divBdr>
        <w:top w:val="none" w:sz="0" w:space="0" w:color="auto"/>
        <w:left w:val="none" w:sz="0" w:space="0" w:color="auto"/>
        <w:bottom w:val="none" w:sz="0" w:space="0" w:color="auto"/>
        <w:right w:val="none" w:sz="0" w:space="0" w:color="auto"/>
      </w:divBdr>
      <w:divsChild>
        <w:div w:id="1439524784">
          <w:marLeft w:val="0"/>
          <w:marRight w:val="0"/>
          <w:marTop w:val="0"/>
          <w:marBottom w:val="0"/>
          <w:divBdr>
            <w:top w:val="none" w:sz="0" w:space="0" w:color="auto"/>
            <w:left w:val="none" w:sz="0" w:space="0" w:color="auto"/>
            <w:bottom w:val="none" w:sz="0" w:space="0" w:color="auto"/>
            <w:right w:val="none" w:sz="0" w:space="0" w:color="auto"/>
          </w:divBdr>
        </w:div>
      </w:divsChild>
    </w:div>
    <w:div w:id="2116557615">
      <w:bodyDiv w:val="1"/>
      <w:marLeft w:val="0"/>
      <w:marRight w:val="0"/>
      <w:marTop w:val="0"/>
      <w:marBottom w:val="0"/>
      <w:divBdr>
        <w:top w:val="none" w:sz="0" w:space="0" w:color="auto"/>
        <w:left w:val="none" w:sz="0" w:space="0" w:color="auto"/>
        <w:bottom w:val="none" w:sz="0" w:space="0" w:color="auto"/>
        <w:right w:val="none" w:sz="0" w:space="0" w:color="auto"/>
      </w:divBdr>
      <w:divsChild>
        <w:div w:id="203450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86&amp;fld=134" TargetMode="External"/><Relationship Id="rId18" Type="http://schemas.openxmlformats.org/officeDocument/2006/relationships/hyperlink" Target="consultantplus://offline/ref=AD1ADE28BFEA54FC37B2388185188701630D313044E03C6C952E23D4E642749B47662CD6F43ADFC8J5cBL" TargetMode="External"/><Relationship Id="rId26" Type="http://schemas.openxmlformats.org/officeDocument/2006/relationships/hyperlink" Target="https://login.consultant.ru/link/?rnd=177C16DB0AFE9830D7B5C6F8A980E911&amp;req=doc&amp;base=RLAW095&amp;n=181794&amp;dst=3&amp;fld=134&amp;date=23.10.2020"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72&amp;fld=134" TargetMode="External"/><Relationship Id="rId17" Type="http://schemas.openxmlformats.org/officeDocument/2006/relationships/hyperlink" Target="consultantplus://offline/ref=7896C9B44E33FA6AC43A7A256121344A25D8B335B3E35B8093960856AE27B747DB97B702A260FADDc6jDE" TargetMode="External"/><Relationship Id="rId25" Type="http://schemas.openxmlformats.org/officeDocument/2006/relationships/hyperlink" Target="https://login.consultant.ru/link/?rnd=177C16DB0AFE9830D7B5C6F8A980E911&amp;req=doc&amp;base=RLAW095&amp;n=181794&amp;dst=4&amp;fld=134&amp;date=23.10.2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024BABE3118D858BDCBB20215C1626B0D80855BBF85142B4F2AE0F4ABD9FFAD1E7FDBAF23SBwBK" TargetMode="External"/><Relationship Id="rId20" Type="http://schemas.openxmlformats.org/officeDocument/2006/relationships/image" Target="media/image2.wmf"/><Relationship Id="rId29" Type="http://schemas.openxmlformats.org/officeDocument/2006/relationships/hyperlink" Target="https://docs.cntd.ru/document/9012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2054&amp;fld=134" TargetMode="External"/><Relationship Id="rId24" Type="http://schemas.openxmlformats.org/officeDocument/2006/relationships/hyperlink" Target="https://login.consultant.ru/link/?rnd=177C16DB0AFE9830D7B5C6F8A980E911&amp;req=doc&amp;base=RLAW095&amp;n=181794&amp;dst=100039&amp;fld=134&amp;date=23.10.2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221429&amp;rnd=C07685CB19A7DF475E6E216037333105" TargetMode="External"/><Relationship Id="rId23" Type="http://schemas.openxmlformats.org/officeDocument/2006/relationships/hyperlink" Target="https://login.consultant.ru/link/?date=23.10.2020&amp;rnd=177C16DB0AFE9830D7B5C6F8A980E911" TargetMode="External"/><Relationship Id="rId28" Type="http://schemas.openxmlformats.org/officeDocument/2006/relationships/hyperlink" Target="https://docs.cntd.ru/document/574855557" TargetMode="External"/><Relationship Id="rId10" Type="http://schemas.openxmlformats.org/officeDocument/2006/relationships/hyperlink" Target="https://login.consultant.ru/link/?req=doc&amp;base=LAW&amp;n=303497&amp;rnd=341E73270AE1C2E2F17CEA81E194B768&amp;dst=101897&amp;fld=134" TargetMode="External"/><Relationship Id="rId19" Type="http://schemas.openxmlformats.org/officeDocument/2006/relationships/image" Target="media/image1.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04&amp;fld=134" TargetMode="External"/><Relationship Id="rId14" Type="http://schemas.openxmlformats.org/officeDocument/2006/relationships/hyperlink" Target="https://login.consultant.ru/link/?req=doc&amp;base=LAW&amp;n=310901&amp;rnd=C60DCCEB5A39C6A0B0FC59845DF41777&amp;dst=2620&amp;fld=134" TargetMode="External"/><Relationship Id="rId22" Type="http://schemas.openxmlformats.org/officeDocument/2006/relationships/image" Target="media/image4.wmf"/><Relationship Id="rId27" Type="http://schemas.openxmlformats.org/officeDocument/2006/relationships/hyperlink" Target="https://docs.cntd.ru/document/578137045" TargetMode="External"/><Relationship Id="rId30" Type="http://schemas.openxmlformats.org/officeDocument/2006/relationships/hyperlink" Target="https://docs.cntd.ru/document/902271495" TargetMode="External"/><Relationship Id="rId8" Type="http://schemas.openxmlformats.org/officeDocument/2006/relationships/hyperlink" Target="https://login.consultant.ru/link/?req=doc&amp;base=LAW&amp;n=304194&amp;rnd=341E73270AE1C2E2F17CEA81E194B768&amp;dst=112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1BA3F-1BAF-4687-BBCF-2B2710D9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34985</Words>
  <Characters>199415</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233933</CharactersWithSpaces>
  <SharedDoc>false</SharedDoc>
  <HLinks>
    <vt:vector size="402" baseType="variant">
      <vt:variant>
        <vt:i4>458835</vt:i4>
      </vt:variant>
      <vt:variant>
        <vt:i4>198</vt:i4>
      </vt:variant>
      <vt:variant>
        <vt:i4>0</vt:i4>
      </vt:variant>
      <vt:variant>
        <vt:i4>5</vt:i4>
      </vt:variant>
      <vt:variant>
        <vt:lpwstr>https://docs.cntd.ru/document/902271495</vt:lpwstr>
      </vt:variant>
      <vt:variant>
        <vt:lpwstr>7D20K3</vt:lpwstr>
      </vt:variant>
      <vt:variant>
        <vt:i4>6160389</vt:i4>
      </vt:variant>
      <vt:variant>
        <vt:i4>195</vt:i4>
      </vt:variant>
      <vt:variant>
        <vt:i4>0</vt:i4>
      </vt:variant>
      <vt:variant>
        <vt:i4>5</vt:i4>
      </vt:variant>
      <vt:variant>
        <vt:lpwstr>https://docs.cntd.ru/document/9012860</vt:lpwstr>
      </vt:variant>
      <vt:variant>
        <vt:lpwstr/>
      </vt:variant>
      <vt:variant>
        <vt:i4>6619188</vt:i4>
      </vt:variant>
      <vt:variant>
        <vt:i4>192</vt:i4>
      </vt:variant>
      <vt:variant>
        <vt:i4>0</vt:i4>
      </vt:variant>
      <vt:variant>
        <vt:i4>5</vt:i4>
      </vt:variant>
      <vt:variant>
        <vt:lpwstr>https://docs.cntd.ru/document/574855557</vt:lpwstr>
      </vt:variant>
      <vt:variant>
        <vt:lpwstr/>
      </vt:variant>
      <vt:variant>
        <vt:i4>7274555</vt:i4>
      </vt:variant>
      <vt:variant>
        <vt:i4>189</vt:i4>
      </vt:variant>
      <vt:variant>
        <vt:i4>0</vt:i4>
      </vt:variant>
      <vt:variant>
        <vt:i4>5</vt:i4>
      </vt:variant>
      <vt:variant>
        <vt:lpwstr>https://docs.cntd.ru/document/578137045</vt:lpwstr>
      </vt:variant>
      <vt:variant>
        <vt:lpwstr/>
      </vt:variant>
      <vt:variant>
        <vt:i4>6357110</vt:i4>
      </vt:variant>
      <vt:variant>
        <vt:i4>186</vt:i4>
      </vt:variant>
      <vt:variant>
        <vt:i4>0</vt:i4>
      </vt:variant>
      <vt:variant>
        <vt:i4>5</vt:i4>
      </vt:variant>
      <vt:variant>
        <vt:lpwstr>https://login.consultant.ru/link/?rnd=177C16DB0AFE9830D7B5C6F8A980E911&amp;req=doc&amp;base=RLAW095&amp;n=181794&amp;dst=3&amp;fld=134&amp;date=23.10.2020</vt:lpwstr>
      </vt:variant>
      <vt:variant>
        <vt:lpwstr/>
      </vt:variant>
      <vt:variant>
        <vt:i4>6684790</vt:i4>
      </vt:variant>
      <vt:variant>
        <vt:i4>183</vt:i4>
      </vt:variant>
      <vt:variant>
        <vt:i4>0</vt:i4>
      </vt:variant>
      <vt:variant>
        <vt:i4>5</vt:i4>
      </vt:variant>
      <vt:variant>
        <vt:lpwstr>https://login.consultant.ru/link/?rnd=177C16DB0AFE9830D7B5C6F8A980E911&amp;req=doc&amp;base=RLAW095&amp;n=181794&amp;dst=4&amp;fld=134&amp;date=23.10.2020</vt:lpwstr>
      </vt:variant>
      <vt:variant>
        <vt:lpwstr/>
      </vt:variant>
      <vt:variant>
        <vt:i4>589892</vt:i4>
      </vt:variant>
      <vt:variant>
        <vt:i4>180</vt:i4>
      </vt:variant>
      <vt:variant>
        <vt:i4>0</vt:i4>
      </vt:variant>
      <vt:variant>
        <vt:i4>5</vt:i4>
      </vt:variant>
      <vt:variant>
        <vt:lpwstr/>
      </vt:variant>
      <vt:variant>
        <vt:lpwstr>p148</vt:lpwstr>
      </vt:variant>
      <vt:variant>
        <vt:i4>393284</vt:i4>
      </vt:variant>
      <vt:variant>
        <vt:i4>177</vt:i4>
      </vt:variant>
      <vt:variant>
        <vt:i4>0</vt:i4>
      </vt:variant>
      <vt:variant>
        <vt:i4>5</vt:i4>
      </vt:variant>
      <vt:variant>
        <vt:lpwstr/>
      </vt:variant>
      <vt:variant>
        <vt:lpwstr>p147</vt:lpwstr>
      </vt:variant>
      <vt:variant>
        <vt:i4>2883635</vt:i4>
      </vt:variant>
      <vt:variant>
        <vt:i4>174</vt:i4>
      </vt:variant>
      <vt:variant>
        <vt:i4>0</vt:i4>
      </vt:variant>
      <vt:variant>
        <vt:i4>5</vt:i4>
      </vt:variant>
      <vt:variant>
        <vt:lpwstr>https://login.consultant.ru/link/?rnd=177C16DB0AFE9830D7B5C6F8A980E911&amp;req=doc&amp;base=RLAW095&amp;n=181794&amp;dst=100039&amp;fld=134&amp;date=23.10.2020</vt:lpwstr>
      </vt:variant>
      <vt:variant>
        <vt:lpwstr/>
      </vt:variant>
      <vt:variant>
        <vt:i4>5505026</vt:i4>
      </vt:variant>
      <vt:variant>
        <vt:i4>171</vt:i4>
      </vt:variant>
      <vt:variant>
        <vt:i4>0</vt:i4>
      </vt:variant>
      <vt:variant>
        <vt:i4>5</vt:i4>
      </vt:variant>
      <vt:variant>
        <vt:lpwstr/>
      </vt:variant>
      <vt:variant>
        <vt:lpwstr>Par55</vt:lpwstr>
      </vt:variant>
      <vt:variant>
        <vt:i4>5439490</vt:i4>
      </vt:variant>
      <vt:variant>
        <vt:i4>168</vt:i4>
      </vt:variant>
      <vt:variant>
        <vt:i4>0</vt:i4>
      </vt:variant>
      <vt:variant>
        <vt:i4>5</vt:i4>
      </vt:variant>
      <vt:variant>
        <vt:lpwstr/>
      </vt:variant>
      <vt:variant>
        <vt:lpwstr>Par28</vt:lpwstr>
      </vt:variant>
      <vt:variant>
        <vt:i4>5439490</vt:i4>
      </vt:variant>
      <vt:variant>
        <vt:i4>165</vt:i4>
      </vt:variant>
      <vt:variant>
        <vt:i4>0</vt:i4>
      </vt:variant>
      <vt:variant>
        <vt:i4>5</vt:i4>
      </vt:variant>
      <vt:variant>
        <vt:lpwstr/>
      </vt:variant>
      <vt:variant>
        <vt:lpwstr>Par27</vt:lpwstr>
      </vt:variant>
      <vt:variant>
        <vt:i4>5439490</vt:i4>
      </vt:variant>
      <vt:variant>
        <vt:i4>162</vt:i4>
      </vt:variant>
      <vt:variant>
        <vt:i4>0</vt:i4>
      </vt:variant>
      <vt:variant>
        <vt:i4>5</vt:i4>
      </vt:variant>
      <vt:variant>
        <vt:lpwstr/>
      </vt:variant>
      <vt:variant>
        <vt:lpwstr>Par25</vt:lpwstr>
      </vt:variant>
      <vt:variant>
        <vt:i4>5439490</vt:i4>
      </vt:variant>
      <vt:variant>
        <vt:i4>159</vt:i4>
      </vt:variant>
      <vt:variant>
        <vt:i4>0</vt:i4>
      </vt:variant>
      <vt:variant>
        <vt:i4>5</vt:i4>
      </vt:variant>
      <vt:variant>
        <vt:lpwstr/>
      </vt:variant>
      <vt:variant>
        <vt:lpwstr>Par28</vt:lpwstr>
      </vt:variant>
      <vt:variant>
        <vt:i4>5439490</vt:i4>
      </vt:variant>
      <vt:variant>
        <vt:i4>156</vt:i4>
      </vt:variant>
      <vt:variant>
        <vt:i4>0</vt:i4>
      </vt:variant>
      <vt:variant>
        <vt:i4>5</vt:i4>
      </vt:variant>
      <vt:variant>
        <vt:lpwstr/>
      </vt:variant>
      <vt:variant>
        <vt:lpwstr>Par27</vt:lpwstr>
      </vt:variant>
      <vt:variant>
        <vt:i4>5439490</vt:i4>
      </vt:variant>
      <vt:variant>
        <vt:i4>153</vt:i4>
      </vt:variant>
      <vt:variant>
        <vt:i4>0</vt:i4>
      </vt:variant>
      <vt:variant>
        <vt:i4>5</vt:i4>
      </vt:variant>
      <vt:variant>
        <vt:lpwstr/>
      </vt:variant>
      <vt:variant>
        <vt:lpwstr>Par26</vt:lpwstr>
      </vt:variant>
      <vt:variant>
        <vt:i4>5439490</vt:i4>
      </vt:variant>
      <vt:variant>
        <vt:i4>150</vt:i4>
      </vt:variant>
      <vt:variant>
        <vt:i4>0</vt:i4>
      </vt:variant>
      <vt:variant>
        <vt:i4>5</vt:i4>
      </vt:variant>
      <vt:variant>
        <vt:lpwstr/>
      </vt:variant>
      <vt:variant>
        <vt:lpwstr>Par25</vt:lpwstr>
      </vt:variant>
      <vt:variant>
        <vt:i4>6291495</vt:i4>
      </vt:variant>
      <vt:variant>
        <vt:i4>147</vt:i4>
      </vt:variant>
      <vt:variant>
        <vt:i4>0</vt:i4>
      </vt:variant>
      <vt:variant>
        <vt:i4>5</vt:i4>
      </vt:variant>
      <vt:variant>
        <vt:lpwstr>https://login.consultant.ru/link/?date=23.10.2020&amp;rnd=177C16DB0AFE9830D7B5C6F8A980E911</vt:lpwstr>
      </vt:variant>
      <vt:variant>
        <vt:lpwstr/>
      </vt:variant>
      <vt:variant>
        <vt:i4>3604592</vt:i4>
      </vt:variant>
      <vt:variant>
        <vt:i4>144</vt:i4>
      </vt:variant>
      <vt:variant>
        <vt:i4>0</vt:i4>
      </vt:variant>
      <vt:variant>
        <vt:i4>5</vt:i4>
      </vt:variant>
      <vt:variant>
        <vt:lpwstr/>
      </vt:variant>
      <vt:variant>
        <vt:lpwstr>p70</vt:lpwstr>
      </vt:variant>
      <vt:variant>
        <vt:i4>3539056</vt:i4>
      </vt:variant>
      <vt:variant>
        <vt:i4>141</vt:i4>
      </vt:variant>
      <vt:variant>
        <vt:i4>0</vt:i4>
      </vt:variant>
      <vt:variant>
        <vt:i4>5</vt:i4>
      </vt:variant>
      <vt:variant>
        <vt:lpwstr/>
      </vt:variant>
      <vt:variant>
        <vt:lpwstr>p68</vt:lpwstr>
      </vt:variant>
      <vt:variant>
        <vt:i4>196679</vt:i4>
      </vt:variant>
      <vt:variant>
        <vt:i4>138</vt:i4>
      </vt:variant>
      <vt:variant>
        <vt:i4>0</vt:i4>
      </vt:variant>
      <vt:variant>
        <vt:i4>5</vt:i4>
      </vt:variant>
      <vt:variant>
        <vt:lpwstr/>
      </vt:variant>
      <vt:variant>
        <vt:lpwstr>p172</vt:lpwstr>
      </vt:variant>
      <vt:variant>
        <vt:i4>3604592</vt:i4>
      </vt:variant>
      <vt:variant>
        <vt:i4>135</vt:i4>
      </vt:variant>
      <vt:variant>
        <vt:i4>0</vt:i4>
      </vt:variant>
      <vt:variant>
        <vt:i4>5</vt:i4>
      </vt:variant>
      <vt:variant>
        <vt:lpwstr/>
      </vt:variant>
      <vt:variant>
        <vt:lpwstr>p70</vt:lpwstr>
      </vt:variant>
      <vt:variant>
        <vt:i4>3604592</vt:i4>
      </vt:variant>
      <vt:variant>
        <vt:i4>132</vt:i4>
      </vt:variant>
      <vt:variant>
        <vt:i4>0</vt:i4>
      </vt:variant>
      <vt:variant>
        <vt:i4>5</vt:i4>
      </vt:variant>
      <vt:variant>
        <vt:lpwstr/>
      </vt:variant>
      <vt:variant>
        <vt:lpwstr>p70</vt:lpwstr>
      </vt:variant>
      <vt:variant>
        <vt:i4>3604592</vt:i4>
      </vt:variant>
      <vt:variant>
        <vt:i4>129</vt:i4>
      </vt:variant>
      <vt:variant>
        <vt:i4>0</vt:i4>
      </vt:variant>
      <vt:variant>
        <vt:i4>5</vt:i4>
      </vt:variant>
      <vt:variant>
        <vt:lpwstr/>
      </vt:variant>
      <vt:variant>
        <vt:lpwstr>p70</vt:lpwstr>
      </vt:variant>
      <vt:variant>
        <vt:i4>458821</vt:i4>
      </vt:variant>
      <vt:variant>
        <vt:i4>126</vt:i4>
      </vt:variant>
      <vt:variant>
        <vt:i4>0</vt:i4>
      </vt:variant>
      <vt:variant>
        <vt:i4>5</vt:i4>
      </vt:variant>
      <vt:variant>
        <vt:lpwstr/>
      </vt:variant>
      <vt:variant>
        <vt:lpwstr>p156</vt:lpwstr>
      </vt:variant>
      <vt:variant>
        <vt:i4>3604592</vt:i4>
      </vt:variant>
      <vt:variant>
        <vt:i4>123</vt:i4>
      </vt:variant>
      <vt:variant>
        <vt:i4>0</vt:i4>
      </vt:variant>
      <vt:variant>
        <vt:i4>5</vt:i4>
      </vt:variant>
      <vt:variant>
        <vt:lpwstr/>
      </vt:variant>
      <vt:variant>
        <vt:lpwstr>p70</vt:lpwstr>
      </vt:variant>
      <vt:variant>
        <vt:i4>3604592</vt:i4>
      </vt:variant>
      <vt:variant>
        <vt:i4>120</vt:i4>
      </vt:variant>
      <vt:variant>
        <vt:i4>0</vt:i4>
      </vt:variant>
      <vt:variant>
        <vt:i4>5</vt:i4>
      </vt:variant>
      <vt:variant>
        <vt:lpwstr/>
      </vt:variant>
      <vt:variant>
        <vt:lpwstr>p70</vt:lpwstr>
      </vt:variant>
      <vt:variant>
        <vt:i4>3604592</vt:i4>
      </vt:variant>
      <vt:variant>
        <vt:i4>117</vt:i4>
      </vt:variant>
      <vt:variant>
        <vt:i4>0</vt:i4>
      </vt:variant>
      <vt:variant>
        <vt:i4>5</vt:i4>
      </vt:variant>
      <vt:variant>
        <vt:lpwstr/>
      </vt:variant>
      <vt:variant>
        <vt:lpwstr>p70</vt:lpwstr>
      </vt:variant>
      <vt:variant>
        <vt:i4>66</vt:i4>
      </vt:variant>
      <vt:variant>
        <vt:i4>114</vt:i4>
      </vt:variant>
      <vt:variant>
        <vt:i4>0</vt:i4>
      </vt:variant>
      <vt:variant>
        <vt:i4>5</vt:i4>
      </vt:variant>
      <vt:variant>
        <vt:lpwstr/>
      </vt:variant>
      <vt:variant>
        <vt:lpwstr>p121</vt:lpwstr>
      </vt:variant>
      <vt:variant>
        <vt:i4>458821</vt:i4>
      </vt:variant>
      <vt:variant>
        <vt:i4>111</vt:i4>
      </vt:variant>
      <vt:variant>
        <vt:i4>0</vt:i4>
      </vt:variant>
      <vt:variant>
        <vt:i4>5</vt:i4>
      </vt:variant>
      <vt:variant>
        <vt:lpwstr/>
      </vt:variant>
      <vt:variant>
        <vt:lpwstr>p156</vt:lpwstr>
      </vt:variant>
      <vt:variant>
        <vt:i4>196674</vt:i4>
      </vt:variant>
      <vt:variant>
        <vt:i4>108</vt:i4>
      </vt:variant>
      <vt:variant>
        <vt:i4>0</vt:i4>
      </vt:variant>
      <vt:variant>
        <vt:i4>5</vt:i4>
      </vt:variant>
      <vt:variant>
        <vt:lpwstr/>
      </vt:variant>
      <vt:variant>
        <vt:lpwstr>p122</vt:lpwstr>
      </vt:variant>
      <vt:variant>
        <vt:i4>262215</vt:i4>
      </vt:variant>
      <vt:variant>
        <vt:i4>105</vt:i4>
      </vt:variant>
      <vt:variant>
        <vt:i4>0</vt:i4>
      </vt:variant>
      <vt:variant>
        <vt:i4>5</vt:i4>
      </vt:variant>
      <vt:variant>
        <vt:lpwstr/>
      </vt:variant>
      <vt:variant>
        <vt:lpwstr>p175</vt:lpwstr>
      </vt:variant>
      <vt:variant>
        <vt:i4>131143</vt:i4>
      </vt:variant>
      <vt:variant>
        <vt:i4>102</vt:i4>
      </vt:variant>
      <vt:variant>
        <vt:i4>0</vt:i4>
      </vt:variant>
      <vt:variant>
        <vt:i4>5</vt:i4>
      </vt:variant>
      <vt:variant>
        <vt:lpwstr/>
      </vt:variant>
      <vt:variant>
        <vt:lpwstr>p173</vt:lpwstr>
      </vt:variant>
      <vt:variant>
        <vt:i4>3604592</vt:i4>
      </vt:variant>
      <vt:variant>
        <vt:i4>99</vt:i4>
      </vt:variant>
      <vt:variant>
        <vt:i4>0</vt:i4>
      </vt:variant>
      <vt:variant>
        <vt:i4>5</vt:i4>
      </vt:variant>
      <vt:variant>
        <vt:lpwstr/>
      </vt:variant>
      <vt:variant>
        <vt:lpwstr>p76</vt:lpwstr>
      </vt:variant>
      <vt:variant>
        <vt:i4>589897</vt:i4>
      </vt:variant>
      <vt:variant>
        <vt:i4>96</vt:i4>
      </vt:variant>
      <vt:variant>
        <vt:i4>0</vt:i4>
      </vt:variant>
      <vt:variant>
        <vt:i4>5</vt:i4>
      </vt:variant>
      <vt:variant>
        <vt:lpwstr/>
      </vt:variant>
      <vt:variant>
        <vt:lpwstr>p198</vt:lpwstr>
      </vt:variant>
      <vt:variant>
        <vt:i4>3539056</vt:i4>
      </vt:variant>
      <vt:variant>
        <vt:i4>93</vt:i4>
      </vt:variant>
      <vt:variant>
        <vt:i4>0</vt:i4>
      </vt:variant>
      <vt:variant>
        <vt:i4>5</vt:i4>
      </vt:variant>
      <vt:variant>
        <vt:lpwstr/>
      </vt:variant>
      <vt:variant>
        <vt:lpwstr>p63</vt:lpwstr>
      </vt:variant>
      <vt:variant>
        <vt:i4>3473520</vt:i4>
      </vt:variant>
      <vt:variant>
        <vt:i4>90</vt:i4>
      </vt:variant>
      <vt:variant>
        <vt:i4>0</vt:i4>
      </vt:variant>
      <vt:variant>
        <vt:i4>5</vt:i4>
      </vt:variant>
      <vt:variant>
        <vt:lpwstr/>
      </vt:variant>
      <vt:variant>
        <vt:lpwstr>p52</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p67</vt:lpwstr>
      </vt:variant>
      <vt:variant>
        <vt:i4>3539056</vt:i4>
      </vt:variant>
      <vt:variant>
        <vt:i4>81</vt:i4>
      </vt:variant>
      <vt:variant>
        <vt:i4>0</vt:i4>
      </vt:variant>
      <vt:variant>
        <vt:i4>5</vt:i4>
      </vt:variant>
      <vt:variant>
        <vt:lpwstr/>
      </vt:variant>
      <vt:variant>
        <vt:lpwstr>p63</vt:lpwstr>
      </vt:variant>
      <vt:variant>
        <vt:i4>3473520</vt:i4>
      </vt:variant>
      <vt:variant>
        <vt:i4>78</vt:i4>
      </vt:variant>
      <vt:variant>
        <vt:i4>0</vt:i4>
      </vt:variant>
      <vt:variant>
        <vt:i4>5</vt:i4>
      </vt:variant>
      <vt:variant>
        <vt:lpwstr/>
      </vt:variant>
      <vt:variant>
        <vt:lpwstr>p52</vt:lpwstr>
      </vt:variant>
      <vt:variant>
        <vt:i4>393287</vt:i4>
      </vt:variant>
      <vt:variant>
        <vt:i4>75</vt:i4>
      </vt:variant>
      <vt:variant>
        <vt:i4>0</vt:i4>
      </vt:variant>
      <vt:variant>
        <vt:i4>5</vt:i4>
      </vt:variant>
      <vt:variant>
        <vt:lpwstr/>
      </vt:variant>
      <vt:variant>
        <vt:lpwstr>p177</vt:lpwstr>
      </vt:variant>
      <vt:variant>
        <vt:i4>262216</vt:i4>
      </vt:variant>
      <vt:variant>
        <vt:i4>72</vt:i4>
      </vt:variant>
      <vt:variant>
        <vt:i4>0</vt:i4>
      </vt:variant>
      <vt:variant>
        <vt:i4>5</vt:i4>
      </vt:variant>
      <vt:variant>
        <vt:lpwstr/>
      </vt:variant>
      <vt:variant>
        <vt:lpwstr>p185</vt:lpwstr>
      </vt:variant>
      <vt:variant>
        <vt:i4>524359</vt:i4>
      </vt:variant>
      <vt:variant>
        <vt:i4>69</vt:i4>
      </vt:variant>
      <vt:variant>
        <vt:i4>0</vt:i4>
      </vt:variant>
      <vt:variant>
        <vt:i4>5</vt:i4>
      </vt:variant>
      <vt:variant>
        <vt:lpwstr/>
      </vt:variant>
      <vt:variant>
        <vt:lpwstr>p179</vt:lpwstr>
      </vt:variant>
      <vt:variant>
        <vt:i4>589897</vt:i4>
      </vt:variant>
      <vt:variant>
        <vt:i4>66</vt:i4>
      </vt:variant>
      <vt:variant>
        <vt:i4>0</vt:i4>
      </vt:variant>
      <vt:variant>
        <vt:i4>5</vt:i4>
      </vt:variant>
      <vt:variant>
        <vt:lpwstr/>
      </vt:variant>
      <vt:variant>
        <vt:lpwstr>p198</vt:lpwstr>
      </vt:variant>
      <vt:variant>
        <vt:i4>3539056</vt:i4>
      </vt:variant>
      <vt:variant>
        <vt:i4>63</vt:i4>
      </vt:variant>
      <vt:variant>
        <vt:i4>0</vt:i4>
      </vt:variant>
      <vt:variant>
        <vt:i4>5</vt:i4>
      </vt:variant>
      <vt:variant>
        <vt:lpwstr/>
      </vt:variant>
      <vt:variant>
        <vt:lpwstr>p68</vt:lpwstr>
      </vt:variant>
      <vt:variant>
        <vt:i4>3539056</vt:i4>
      </vt:variant>
      <vt:variant>
        <vt:i4>60</vt:i4>
      </vt:variant>
      <vt:variant>
        <vt:i4>0</vt:i4>
      </vt:variant>
      <vt:variant>
        <vt:i4>5</vt:i4>
      </vt:variant>
      <vt:variant>
        <vt:lpwstr/>
      </vt:variant>
      <vt:variant>
        <vt:lpwstr>p63</vt:lpwstr>
      </vt:variant>
      <vt:variant>
        <vt:i4>3539056</vt:i4>
      </vt:variant>
      <vt:variant>
        <vt:i4>57</vt:i4>
      </vt:variant>
      <vt:variant>
        <vt:i4>0</vt:i4>
      </vt:variant>
      <vt:variant>
        <vt:i4>5</vt:i4>
      </vt:variant>
      <vt:variant>
        <vt:lpwstr/>
      </vt:variant>
      <vt:variant>
        <vt:lpwstr>p64</vt:lpwstr>
      </vt:variant>
      <vt:variant>
        <vt:i4>3539056</vt:i4>
      </vt:variant>
      <vt:variant>
        <vt:i4>54</vt:i4>
      </vt:variant>
      <vt:variant>
        <vt:i4>0</vt:i4>
      </vt:variant>
      <vt:variant>
        <vt:i4>5</vt:i4>
      </vt:variant>
      <vt:variant>
        <vt:lpwstr/>
      </vt:variant>
      <vt:variant>
        <vt:lpwstr>p63</vt:lpwstr>
      </vt:variant>
      <vt:variant>
        <vt:i4>8257585</vt:i4>
      </vt:variant>
      <vt:variant>
        <vt:i4>51</vt:i4>
      </vt:variant>
      <vt:variant>
        <vt:i4>0</vt:i4>
      </vt:variant>
      <vt:variant>
        <vt:i4>5</vt:i4>
      </vt:variant>
      <vt:variant>
        <vt:lpwstr>consultantplus://offline/ref=AD1ADE28BFEA54FC37B2388185188701630D313044E03C6C952E23D4E642749B47662CD6F43ADFC8J5cBL</vt:lpwstr>
      </vt:variant>
      <vt:variant>
        <vt:lpwstr/>
      </vt:variant>
      <vt:variant>
        <vt:i4>5768251</vt:i4>
      </vt:variant>
      <vt:variant>
        <vt:i4>48</vt:i4>
      </vt:variant>
      <vt:variant>
        <vt:i4>0</vt:i4>
      </vt:variant>
      <vt:variant>
        <vt:i4>5</vt:i4>
      </vt:variant>
      <vt:variant>
        <vt:lpwstr/>
      </vt:variant>
      <vt:variant>
        <vt:lpwstr>_Порядок_подачи_заявки</vt:lpwstr>
      </vt:variant>
      <vt:variant>
        <vt:i4>5768251</vt:i4>
      </vt:variant>
      <vt:variant>
        <vt:i4>45</vt:i4>
      </vt:variant>
      <vt:variant>
        <vt:i4>0</vt:i4>
      </vt:variant>
      <vt:variant>
        <vt:i4>5</vt:i4>
      </vt:variant>
      <vt:variant>
        <vt:lpwstr/>
      </vt:variant>
      <vt:variant>
        <vt:lpwstr>_Порядок_подачи_заявки</vt:lpwstr>
      </vt:variant>
      <vt:variant>
        <vt:i4>5309499</vt:i4>
      </vt:variant>
      <vt:variant>
        <vt:i4>42</vt:i4>
      </vt:variant>
      <vt:variant>
        <vt:i4>0</vt:i4>
      </vt:variant>
      <vt:variant>
        <vt:i4>5</vt:i4>
      </vt:variant>
      <vt:variant>
        <vt:lpwstr/>
      </vt:variant>
      <vt:variant>
        <vt:lpwstr>_Порядок_предоставления_разъяснений</vt:lpwstr>
      </vt:variant>
      <vt:variant>
        <vt:i4>72220714</vt:i4>
      </vt:variant>
      <vt:variant>
        <vt:i4>39</vt:i4>
      </vt:variant>
      <vt:variant>
        <vt:i4>0</vt:i4>
      </vt:variant>
      <vt:variant>
        <vt:i4>5</vt:i4>
      </vt:variant>
      <vt:variant>
        <vt:lpwstr/>
      </vt:variant>
      <vt:variant>
        <vt:lpwstr>_Требования_к_извещению</vt:lpwstr>
      </vt:variant>
      <vt:variant>
        <vt:i4>5768251</vt:i4>
      </vt:variant>
      <vt:variant>
        <vt:i4>36</vt:i4>
      </vt:variant>
      <vt:variant>
        <vt:i4>0</vt:i4>
      </vt:variant>
      <vt:variant>
        <vt:i4>5</vt:i4>
      </vt:variant>
      <vt:variant>
        <vt:lpwstr/>
      </vt:variant>
      <vt:variant>
        <vt:lpwstr>_Порядок_подачи_заявки</vt:lpwstr>
      </vt:variant>
      <vt:variant>
        <vt:i4>5309499</vt:i4>
      </vt:variant>
      <vt:variant>
        <vt:i4>33</vt:i4>
      </vt:variant>
      <vt:variant>
        <vt:i4>0</vt:i4>
      </vt:variant>
      <vt:variant>
        <vt:i4>5</vt:i4>
      </vt:variant>
      <vt:variant>
        <vt:lpwstr/>
      </vt:variant>
      <vt:variant>
        <vt:lpwstr>_Порядок_предоставления_разъяснений</vt:lpwstr>
      </vt:variant>
      <vt:variant>
        <vt:i4>72220714</vt:i4>
      </vt:variant>
      <vt:variant>
        <vt:i4>30</vt:i4>
      </vt:variant>
      <vt:variant>
        <vt:i4>0</vt:i4>
      </vt:variant>
      <vt:variant>
        <vt:i4>5</vt:i4>
      </vt:variant>
      <vt:variant>
        <vt:lpwstr/>
      </vt:variant>
      <vt:variant>
        <vt:lpwstr>_Требования_к_извещению</vt:lpwstr>
      </vt:variant>
      <vt:variant>
        <vt:i4>7405669</vt:i4>
      </vt:variant>
      <vt:variant>
        <vt:i4>27</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24</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21</vt:i4>
      </vt:variant>
      <vt:variant>
        <vt:i4>0</vt:i4>
      </vt:variant>
      <vt:variant>
        <vt:i4>5</vt:i4>
      </vt:variant>
      <vt:variant>
        <vt:lpwstr>https://login.consultant.ru/link/?req=doc&amp;base=LAW&amp;n=221429&amp;rnd=C07685CB19A7DF475E6E216037333105</vt:lpwstr>
      </vt:variant>
      <vt:variant>
        <vt:lpwstr/>
      </vt:variant>
      <vt:variant>
        <vt:i4>5046300</vt:i4>
      </vt:variant>
      <vt:variant>
        <vt:i4>18</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15</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12</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9</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6</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3</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0</vt:i4>
      </vt:variant>
      <vt:variant>
        <vt:i4>0</vt:i4>
      </vt:variant>
      <vt:variant>
        <vt:i4>5</vt:i4>
      </vt:variant>
      <vt:variant>
        <vt:lpwstr>https://login.consultant.ru/link/?req=doc&amp;base=LAW&amp;n=304194&amp;rnd=341E73270AE1C2E2F17CEA81E194B768&amp;dst=1123&amp;fld=134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Галимский Анатолий Вячеславович</dc:creator>
  <cp:lastModifiedBy>1</cp:lastModifiedBy>
  <cp:revision>2</cp:revision>
  <cp:lastPrinted>2021-06-17T11:08:00Z</cp:lastPrinted>
  <dcterms:created xsi:type="dcterms:W3CDTF">2022-03-31T12:27:00Z</dcterms:created>
  <dcterms:modified xsi:type="dcterms:W3CDTF">2022-03-31T12:27:00Z</dcterms:modified>
</cp:coreProperties>
</file>